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4C" w:rsidRPr="008F2746" w:rsidRDefault="004E6BBE" w:rsidP="00614ADE">
      <w:pPr>
        <w:tabs>
          <w:tab w:val="left" w:pos="0"/>
          <w:tab w:val="left" w:pos="709"/>
          <w:tab w:val="left" w:pos="1134"/>
        </w:tabs>
        <w:spacing w:after="120" w:line="276" w:lineRule="auto"/>
        <w:jc w:val="center"/>
        <w:rPr>
          <w:rFonts w:ascii="Times New Roman" w:hAnsi="Times New Roman" w:cs="Times New Roman"/>
          <w:b/>
          <w:bCs/>
          <w:i/>
          <w:color w:val="FF0000"/>
          <w:sz w:val="28"/>
          <w:szCs w:val="28"/>
        </w:rPr>
      </w:pPr>
      <w:r w:rsidRPr="008F2746">
        <w:rPr>
          <w:rFonts w:ascii="Times New Roman" w:hAnsi="Times New Roman" w:cs="Times New Roman"/>
          <w:b/>
          <w:bCs/>
          <w:i/>
          <w:color w:val="FF0000"/>
          <w:sz w:val="28"/>
          <w:szCs w:val="28"/>
        </w:rPr>
        <w:t>ФЕДЕРАЛЬНЫЕ УСЛУГИ</w:t>
      </w:r>
      <w:r w:rsidR="00653E25" w:rsidRPr="008F2746">
        <w:rPr>
          <w:rFonts w:ascii="Times New Roman" w:hAnsi="Times New Roman" w:cs="Times New Roman"/>
          <w:b/>
          <w:bCs/>
          <w:i/>
          <w:color w:val="FF0000"/>
          <w:sz w:val="28"/>
          <w:szCs w:val="28"/>
        </w:rPr>
        <w:t xml:space="preserve"> </w:t>
      </w:r>
    </w:p>
    <w:p w:rsidR="0043288C" w:rsidRPr="008F2746" w:rsidRDefault="006D73C3"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МВД ПО РСО-АЛАНИЯ</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РФ с регистрационного учета по месту пребывания и по </w:t>
      </w:r>
      <w:r w:rsidR="00F8662F" w:rsidRPr="008F2746">
        <w:rPr>
          <w:rFonts w:ascii="Times New Roman" w:hAnsi="Times New Roman"/>
          <w:sz w:val="28"/>
          <w:szCs w:val="28"/>
        </w:rPr>
        <w:t>месту жительства в пределах РФ)</w:t>
      </w:r>
      <w:r w:rsidR="000D1CC1" w:rsidRPr="008F2746">
        <w:rPr>
          <w:rFonts w:ascii="Times New Roman" w:hAnsi="Times New Roman"/>
          <w:sz w:val="28"/>
          <w:szCs w:val="28"/>
        </w:rPr>
        <w:t>.</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w:t>
      </w:r>
      <w:r w:rsidR="00F8662F" w:rsidRPr="008F2746">
        <w:rPr>
          <w:rFonts w:ascii="Times New Roman" w:hAnsi="Times New Roman"/>
          <w:sz w:val="28"/>
          <w:szCs w:val="28"/>
        </w:rPr>
        <w:t>я отметки о приеме уведомления)</w:t>
      </w:r>
      <w:r w:rsidR="000D1CC1" w:rsidRPr="008F2746">
        <w:rPr>
          <w:rFonts w:ascii="Times New Roman" w:hAnsi="Times New Roman"/>
          <w:sz w:val="28"/>
          <w:szCs w:val="28"/>
        </w:rPr>
        <w:t>.</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Выдача, замена паспортов гражданина Российской Федерации, удостоверяющих личность гражданина Российской Федерации на </w:t>
      </w:r>
      <w:r w:rsidR="00F8662F" w:rsidRPr="008F2746">
        <w:rPr>
          <w:rFonts w:ascii="Times New Roman" w:hAnsi="Times New Roman"/>
          <w:sz w:val="28"/>
          <w:szCs w:val="28"/>
        </w:rPr>
        <w:t>территории Российской Федерации</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Оформление и выдача паспортов гражданина РФ, удостоверяющих личность гражданин</w:t>
      </w:r>
      <w:r w:rsidR="00F8662F" w:rsidRPr="008F2746">
        <w:rPr>
          <w:rFonts w:ascii="Times New Roman" w:hAnsi="Times New Roman"/>
          <w:sz w:val="28"/>
          <w:szCs w:val="28"/>
        </w:rPr>
        <w:t>а РФ за пределами территории РФ</w:t>
      </w:r>
      <w:r w:rsidR="000D1CC1" w:rsidRPr="008F2746">
        <w:rPr>
          <w:rFonts w:ascii="Times New Roman" w:hAnsi="Times New Roman"/>
          <w:sz w:val="28"/>
          <w:szCs w:val="28"/>
        </w:rPr>
        <w:t>.</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 Оформление и выдача паспортов гражданина РФ, удостоверяющих личность гражданина РФ за пределами территории РФ, содержащих электронные носители информац</w:t>
      </w:r>
      <w:r w:rsidR="00F8662F" w:rsidRPr="008F2746">
        <w:rPr>
          <w:rFonts w:ascii="Times New Roman" w:hAnsi="Times New Roman"/>
          <w:sz w:val="28"/>
          <w:szCs w:val="28"/>
        </w:rPr>
        <w:t>ии</w:t>
      </w:r>
      <w:r w:rsidR="000D1CC1" w:rsidRPr="008F2746">
        <w:rPr>
          <w:rFonts w:ascii="Times New Roman" w:hAnsi="Times New Roman"/>
          <w:sz w:val="28"/>
          <w:szCs w:val="28"/>
        </w:rPr>
        <w:t>.</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r w:rsidR="000D1CC1" w:rsidRPr="008F2746">
        <w:rPr>
          <w:rFonts w:ascii="Times New Roman" w:hAnsi="Times New Roman"/>
          <w:sz w:val="28"/>
          <w:szCs w:val="28"/>
        </w:rPr>
        <w:t>.</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Выдача справок о наличии (отсутствии) судимости и (или) факта уголовного преследования либо о прекращении уголовного преследования</w:t>
      </w:r>
    </w:p>
    <w:p w:rsidR="0043288C" w:rsidRPr="008F2746" w:rsidRDefault="0043288C" w:rsidP="00614ADE">
      <w:pPr>
        <w:pStyle w:val="10"/>
        <w:numPr>
          <w:ilvl w:val="0"/>
          <w:numId w:val="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r w:rsidR="000D1CC1" w:rsidRPr="008F2746">
        <w:rPr>
          <w:rFonts w:ascii="Times New Roman" w:hAnsi="Times New Roman"/>
          <w:sz w:val="28"/>
          <w:szCs w:val="28"/>
        </w:rPr>
        <w:t>.</w:t>
      </w:r>
    </w:p>
    <w:p w:rsidR="004F5530" w:rsidRPr="008F2746" w:rsidRDefault="004F5530"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РОСРЕЕСТР</w:t>
      </w:r>
    </w:p>
    <w:p w:rsidR="004F5530" w:rsidRPr="008F2746" w:rsidRDefault="004F5530" w:rsidP="00614ADE">
      <w:pPr>
        <w:pStyle w:val="Normal1"/>
        <w:numPr>
          <w:ilvl w:val="0"/>
          <w:numId w:val="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Государственный кадастровый учет и (или) государственная регистрация прав на недвижимое имущество</w:t>
      </w:r>
      <w:r w:rsidR="000D1CC1" w:rsidRPr="008F2746">
        <w:rPr>
          <w:rFonts w:ascii="Times New Roman" w:hAnsi="Times New Roman"/>
          <w:sz w:val="28"/>
          <w:szCs w:val="28"/>
        </w:rPr>
        <w:t>.</w:t>
      </w:r>
      <w:r w:rsidRPr="008F2746">
        <w:rPr>
          <w:rFonts w:ascii="Times New Roman" w:hAnsi="Times New Roman"/>
          <w:sz w:val="28"/>
          <w:szCs w:val="28"/>
        </w:rPr>
        <w:t xml:space="preserve"> </w:t>
      </w:r>
    </w:p>
    <w:p w:rsidR="004F5530" w:rsidRPr="008F2746" w:rsidRDefault="004F5530" w:rsidP="00614ADE">
      <w:pPr>
        <w:pStyle w:val="Normal1"/>
        <w:numPr>
          <w:ilvl w:val="0"/>
          <w:numId w:val="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Государственный кадастровый учет и (или) государственная регистрация прав на недвижимое имущество по экстерриториальному принципу</w:t>
      </w:r>
      <w:r w:rsidR="000D1CC1" w:rsidRPr="008F2746">
        <w:rPr>
          <w:rFonts w:ascii="Times New Roman" w:hAnsi="Times New Roman"/>
          <w:sz w:val="28"/>
          <w:szCs w:val="28"/>
        </w:rPr>
        <w:t>.</w:t>
      </w:r>
    </w:p>
    <w:p w:rsidR="004F5530" w:rsidRPr="008F2746" w:rsidRDefault="004F5530" w:rsidP="00614ADE">
      <w:pPr>
        <w:pStyle w:val="Normal1"/>
        <w:numPr>
          <w:ilvl w:val="0"/>
          <w:numId w:val="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сведений, содержащихся в Едином государственном реестре недвижимости</w:t>
      </w:r>
      <w:r w:rsidR="000D1CC1" w:rsidRPr="008F2746">
        <w:rPr>
          <w:rFonts w:ascii="Times New Roman" w:hAnsi="Times New Roman"/>
          <w:sz w:val="28"/>
          <w:szCs w:val="28"/>
        </w:rPr>
        <w:t>.</w:t>
      </w:r>
    </w:p>
    <w:p w:rsidR="004F5530" w:rsidRPr="008F2746" w:rsidRDefault="004F5530" w:rsidP="00614ADE">
      <w:pPr>
        <w:pStyle w:val="Normal1"/>
        <w:numPr>
          <w:ilvl w:val="0"/>
          <w:numId w:val="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заявлений о предоставлении земельного участка на Дальнем Востоке РФ</w:t>
      </w:r>
      <w:r w:rsidR="000D1CC1" w:rsidRPr="008F2746">
        <w:rPr>
          <w:rFonts w:ascii="Times New Roman" w:hAnsi="Times New Roman"/>
          <w:sz w:val="28"/>
          <w:szCs w:val="28"/>
        </w:rPr>
        <w:t>.</w:t>
      </w:r>
    </w:p>
    <w:p w:rsidR="00614ADE" w:rsidRDefault="00614ADE"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Pr>
          <w:rFonts w:ascii="Times New Roman" w:hAnsi="Times New Roman"/>
          <w:b/>
          <w:bCs/>
          <w:sz w:val="28"/>
          <w:szCs w:val="28"/>
          <w:u w:val="thick"/>
        </w:rPr>
        <w:br w:type="page"/>
      </w:r>
    </w:p>
    <w:p w:rsidR="004F5530" w:rsidRPr="008F2746" w:rsidRDefault="004F5530"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lastRenderedPageBreak/>
        <w:t>РОСИМУЩЕСТВО</w:t>
      </w:r>
    </w:p>
    <w:p w:rsidR="004F5530" w:rsidRPr="008F2746" w:rsidRDefault="004F5530" w:rsidP="00614ADE">
      <w:pPr>
        <w:pStyle w:val="Normal1"/>
        <w:tabs>
          <w:tab w:val="left" w:pos="0"/>
          <w:tab w:val="left" w:pos="709"/>
          <w:tab w:val="left" w:pos="1134"/>
        </w:tabs>
        <w:spacing w:before="0" w:beforeAutospacing="0" w:after="0" w:afterAutospacing="0" w:line="276" w:lineRule="auto"/>
        <w:jc w:val="both"/>
        <w:rPr>
          <w:rFonts w:ascii="Times New Roman" w:hAnsi="Times New Roman"/>
          <w:sz w:val="28"/>
          <w:szCs w:val="28"/>
        </w:rPr>
      </w:pPr>
      <w:r w:rsidRPr="008F2746">
        <w:rPr>
          <w:rFonts w:ascii="Times New Roman" w:hAnsi="Times New Roman"/>
          <w:sz w:val="28"/>
          <w:szCs w:val="28"/>
        </w:rPr>
        <w:t>1.</w:t>
      </w:r>
      <w:r w:rsidRPr="008F2746">
        <w:rPr>
          <w:rFonts w:ascii="Times New Roman" w:hAnsi="Times New Roman"/>
          <w:sz w:val="28"/>
          <w:szCs w:val="28"/>
        </w:rPr>
        <w:tab/>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4F5530" w:rsidRPr="008F2746" w:rsidRDefault="004F5530" w:rsidP="00614ADE">
      <w:pPr>
        <w:pStyle w:val="Normal1"/>
        <w:tabs>
          <w:tab w:val="left" w:pos="0"/>
          <w:tab w:val="left" w:pos="709"/>
          <w:tab w:val="left" w:pos="1134"/>
        </w:tabs>
        <w:spacing w:before="0" w:beforeAutospacing="0" w:after="0" w:afterAutospacing="0" w:line="276" w:lineRule="auto"/>
        <w:jc w:val="both"/>
        <w:rPr>
          <w:rFonts w:ascii="Times New Roman" w:hAnsi="Times New Roman"/>
          <w:sz w:val="28"/>
          <w:szCs w:val="28"/>
        </w:rPr>
      </w:pPr>
      <w:r w:rsidRPr="008F2746">
        <w:rPr>
          <w:rFonts w:ascii="Times New Roman" w:hAnsi="Times New Roman"/>
          <w:sz w:val="28"/>
          <w:szCs w:val="28"/>
        </w:rPr>
        <w:t>2.</w:t>
      </w:r>
      <w:r w:rsidRPr="008F2746">
        <w:rPr>
          <w:rFonts w:ascii="Times New Roman" w:hAnsi="Times New Roman"/>
          <w:sz w:val="28"/>
          <w:szCs w:val="28"/>
        </w:rPr>
        <w:tab/>
        <w:t>Осуществление в установленном порядке выдачи выписок из реестра федерального имущества.</w:t>
      </w:r>
    </w:p>
    <w:p w:rsidR="00A76001" w:rsidRPr="008F2746" w:rsidRDefault="00614ADE"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Pr>
          <w:rFonts w:ascii="Times New Roman" w:hAnsi="Times New Roman"/>
          <w:b/>
          <w:bCs/>
          <w:sz w:val="28"/>
          <w:szCs w:val="28"/>
          <w:u w:val="thick"/>
        </w:rPr>
        <w:t>РОСПОТРЕБНАДЗОР</w:t>
      </w:r>
      <w:r w:rsidR="00A76001" w:rsidRPr="008F2746">
        <w:rPr>
          <w:rFonts w:ascii="Times New Roman" w:hAnsi="Times New Roman"/>
          <w:b/>
          <w:bCs/>
          <w:sz w:val="28"/>
          <w:szCs w:val="28"/>
          <w:u w:val="thick"/>
        </w:rPr>
        <w:t xml:space="preserve"> ПО РСО-АЛАНИЯ</w:t>
      </w:r>
    </w:p>
    <w:p w:rsidR="00A76001" w:rsidRPr="008F2746" w:rsidRDefault="00A76001" w:rsidP="00614ADE">
      <w:pPr>
        <w:pStyle w:val="10"/>
        <w:numPr>
          <w:ilvl w:val="0"/>
          <w:numId w:val="12"/>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и учет уведомлений о начале осуществления юридическими лицами и индивидуальными предпринимателями отдельных видов работ</w:t>
      </w:r>
      <w:r w:rsidR="000D1CC1" w:rsidRPr="008F2746">
        <w:rPr>
          <w:rFonts w:ascii="Times New Roman" w:hAnsi="Times New Roman"/>
          <w:sz w:val="28"/>
          <w:szCs w:val="28"/>
        </w:rPr>
        <w:t>.</w:t>
      </w:r>
    </w:p>
    <w:p w:rsidR="007D2901" w:rsidRPr="008F2746" w:rsidRDefault="007D2901"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ФНС</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заинтересованным лицам сведений, содержащихся в реестре дисквалифицированных лиц</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выписки из Едином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Бесплатное информирование (в том числе в письменной форме) налогоплательщиков,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об уплате налогов, сборов, страховых взносов, пеней, штрафов, процентов)</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Приём уведомления о выбранном земельном участке, в отношении которого применяется налоговый вычет по земельному налогу</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Приём заявления о выдаче налогового уведомления</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о гибели или уничтожении объекта налогообложения по налогу на имущество физических лиц</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r w:rsidR="000D1CC1" w:rsidRPr="008F2746">
        <w:rPr>
          <w:rFonts w:ascii="Times New Roman" w:hAnsi="Times New Roman"/>
          <w:sz w:val="28"/>
          <w:szCs w:val="28"/>
        </w:rPr>
        <w:t>.</w:t>
      </w:r>
    </w:p>
    <w:p w:rsidR="007D2901"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о гибели или уничтожении объекта налогообложения по транспортному налогу</w:t>
      </w:r>
      <w:r w:rsidR="000D1CC1" w:rsidRPr="008F2746">
        <w:rPr>
          <w:rFonts w:ascii="Times New Roman" w:hAnsi="Times New Roman"/>
          <w:sz w:val="28"/>
          <w:szCs w:val="28"/>
        </w:rPr>
        <w:t>.</w:t>
      </w:r>
    </w:p>
    <w:p w:rsidR="00472F0F" w:rsidRPr="008F2746" w:rsidRDefault="007D2901"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о прекращении исчисления транспортного налога в связи с принудительным изъятием транспортного средства</w:t>
      </w:r>
      <w:r w:rsidR="000D1CC1" w:rsidRPr="008F2746">
        <w:rPr>
          <w:rFonts w:ascii="Times New Roman" w:hAnsi="Times New Roman"/>
          <w:sz w:val="28"/>
          <w:szCs w:val="28"/>
        </w:rPr>
        <w:t>.</w:t>
      </w:r>
    </w:p>
    <w:p w:rsidR="008957E2" w:rsidRPr="004D4CCD" w:rsidRDefault="008957E2" w:rsidP="008957E2">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4D4CCD">
        <w:rPr>
          <w:rFonts w:ascii="Times New Roman" w:hAnsi="Times New Roman"/>
          <w:sz w:val="28"/>
          <w:szCs w:val="28"/>
        </w:rPr>
        <w:t>Прием заявлений налогоплательщика-физического лица о прекращении исчисления транспортного налога (авансового платежа по налогу) в отношении транспортного средства, находящегося в розыске в связи с его угоном (хищением), транспортного средства, находившегося в розыске в связи с его угоном, розыск которого прекращен. (с 2024 г.)</w:t>
      </w:r>
    </w:p>
    <w:p w:rsidR="008957E2" w:rsidRPr="004D4CCD" w:rsidRDefault="008957E2" w:rsidP="00580AB8">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4D4CCD">
        <w:rPr>
          <w:rFonts w:ascii="Times New Roman" w:hAnsi="Times New Roman"/>
          <w:sz w:val="28"/>
          <w:szCs w:val="28"/>
        </w:rPr>
        <w:t>Прием уведомления налогоплательщика</w:t>
      </w:r>
      <w:r w:rsidR="00580AB8" w:rsidRPr="004D4CCD">
        <w:rPr>
          <w:rFonts w:ascii="Times New Roman" w:hAnsi="Times New Roman"/>
          <w:sz w:val="28"/>
          <w:szCs w:val="28"/>
        </w:rPr>
        <w:t xml:space="preserve"> </w:t>
      </w:r>
      <w:r w:rsidRPr="004D4CCD">
        <w:rPr>
          <w:rFonts w:ascii="Times New Roman" w:hAnsi="Times New Roman"/>
          <w:sz w:val="28"/>
          <w:szCs w:val="28"/>
        </w:rPr>
        <w:t>-</w:t>
      </w:r>
      <w:r w:rsidR="00580AB8" w:rsidRPr="004D4CCD">
        <w:rPr>
          <w:rFonts w:ascii="Times New Roman" w:hAnsi="Times New Roman"/>
          <w:sz w:val="28"/>
          <w:szCs w:val="28"/>
        </w:rPr>
        <w:t xml:space="preserve"> </w:t>
      </w:r>
      <w:r w:rsidRPr="004D4CCD">
        <w:rPr>
          <w:rFonts w:ascii="Times New Roman" w:hAnsi="Times New Roman"/>
          <w:sz w:val="28"/>
          <w:szCs w:val="28"/>
        </w:rPr>
        <w:t xml:space="preserve">физического лица </w:t>
      </w:r>
      <w:r w:rsidR="00580AB8" w:rsidRPr="004D4CCD">
        <w:rPr>
          <w:rFonts w:ascii="Times New Roman" w:hAnsi="Times New Roman"/>
          <w:sz w:val="28"/>
          <w:szCs w:val="28"/>
        </w:rPr>
        <w:t>о</w:t>
      </w:r>
      <w:r w:rsidRPr="004D4CCD">
        <w:rPr>
          <w:rFonts w:ascii="Times New Roman" w:hAnsi="Times New Roman"/>
          <w:sz w:val="28"/>
          <w:szCs w:val="28"/>
        </w:rPr>
        <w:t xml:space="preserve"> наличии на земельном</w:t>
      </w:r>
      <w:r w:rsidR="00580AB8" w:rsidRPr="004D4CCD">
        <w:rPr>
          <w:rFonts w:ascii="Times New Roman" w:hAnsi="Times New Roman"/>
          <w:sz w:val="28"/>
          <w:szCs w:val="28"/>
        </w:rPr>
        <w:t xml:space="preserve">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(с 2024 г.)</w:t>
      </w:r>
    </w:p>
    <w:p w:rsidR="00580AB8" w:rsidRPr="004D4CCD" w:rsidRDefault="00580AB8" w:rsidP="00580AB8">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4D4CCD">
        <w:rPr>
          <w:rFonts w:ascii="Times New Roman" w:hAnsi="Times New Roman"/>
          <w:sz w:val="28"/>
          <w:szCs w:val="28"/>
        </w:rPr>
        <w:t>Информирование физического лица о начислениях налогов, сборов, пеней, штрафов, процентов с истекшим сроком уплаты (задолженности) с использованием Государственной информационной системы о государственных и муниципальных платежах (ГИС ГМП) (с 2024 г</w:t>
      </w:r>
      <w:r w:rsidR="009836E0" w:rsidRPr="004D4CCD">
        <w:rPr>
          <w:rFonts w:ascii="Times New Roman" w:hAnsi="Times New Roman"/>
          <w:sz w:val="28"/>
          <w:szCs w:val="28"/>
        </w:rPr>
        <w:t>.)</w:t>
      </w:r>
    </w:p>
    <w:p w:rsidR="00C73AAC" w:rsidRPr="008F2746" w:rsidRDefault="00472F0F"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Прием запроса о представлении справки о наличии по состоянию на дату формирования справки положительного, отрицательного или нулевого сальдо </w:t>
      </w:r>
      <w:r w:rsidR="006F6B43" w:rsidRPr="008F2746">
        <w:rPr>
          <w:rFonts w:ascii="Times New Roman" w:hAnsi="Times New Roman"/>
          <w:sz w:val="28"/>
          <w:szCs w:val="28"/>
        </w:rPr>
        <w:t xml:space="preserve">единого </w:t>
      </w:r>
      <w:r w:rsidRPr="008F2746">
        <w:rPr>
          <w:rFonts w:ascii="Times New Roman" w:hAnsi="Times New Roman"/>
          <w:sz w:val="28"/>
          <w:szCs w:val="28"/>
        </w:rPr>
        <w:t xml:space="preserve">налогового счета </w:t>
      </w:r>
      <w:r w:rsidR="006F6B43" w:rsidRPr="008F2746">
        <w:rPr>
          <w:rFonts w:ascii="Times New Roman" w:hAnsi="Times New Roman"/>
          <w:sz w:val="28"/>
          <w:szCs w:val="28"/>
        </w:rPr>
        <w:t>налогоплательщика</w:t>
      </w:r>
      <w:r w:rsidRPr="008F2746">
        <w:rPr>
          <w:rFonts w:ascii="Times New Roman" w:hAnsi="Times New Roman"/>
          <w:sz w:val="28"/>
          <w:szCs w:val="28"/>
        </w:rPr>
        <w:t xml:space="preserve"> сбора, </w:t>
      </w:r>
      <w:r w:rsidR="006F6B43" w:rsidRPr="008F2746">
        <w:rPr>
          <w:rFonts w:ascii="Times New Roman" w:hAnsi="Times New Roman"/>
          <w:sz w:val="28"/>
          <w:szCs w:val="28"/>
        </w:rPr>
        <w:t>плательщика</w:t>
      </w:r>
      <w:r w:rsidRPr="008F2746">
        <w:rPr>
          <w:rFonts w:ascii="Times New Roman" w:hAnsi="Times New Roman"/>
          <w:sz w:val="28"/>
          <w:szCs w:val="28"/>
        </w:rPr>
        <w:t xml:space="preserve"> </w:t>
      </w:r>
      <w:r w:rsidR="006F6B43" w:rsidRPr="008F2746">
        <w:rPr>
          <w:rFonts w:ascii="Times New Roman" w:hAnsi="Times New Roman"/>
          <w:sz w:val="28"/>
          <w:szCs w:val="28"/>
        </w:rPr>
        <w:t xml:space="preserve">сбора, плательщика </w:t>
      </w:r>
      <w:r w:rsidRPr="008F2746">
        <w:rPr>
          <w:rFonts w:ascii="Times New Roman" w:hAnsi="Times New Roman"/>
          <w:sz w:val="28"/>
          <w:szCs w:val="28"/>
        </w:rPr>
        <w:t>страховых взносов или налогового агента</w:t>
      </w:r>
      <w:r w:rsidR="000D1CC1" w:rsidRPr="008F2746">
        <w:rPr>
          <w:rFonts w:ascii="Times New Roman" w:hAnsi="Times New Roman"/>
          <w:sz w:val="28"/>
          <w:szCs w:val="28"/>
        </w:rPr>
        <w:t>.</w:t>
      </w:r>
    </w:p>
    <w:p w:rsidR="00B16794" w:rsidRPr="008F2746" w:rsidRDefault="000E10DA"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Прием запроса о представлении справки о принадлежности сумм денежных средств, перечисленных в качестве единого налогового платежа</w:t>
      </w:r>
      <w:r w:rsidR="000D1CC1" w:rsidRPr="008F2746">
        <w:rPr>
          <w:rFonts w:ascii="Times New Roman" w:hAnsi="Times New Roman"/>
          <w:sz w:val="28"/>
          <w:szCs w:val="28"/>
        </w:rPr>
        <w:t>.</w:t>
      </w:r>
    </w:p>
    <w:p w:rsidR="00C73AAC" w:rsidRPr="008F2746" w:rsidRDefault="00B16794"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запроса о представлении акта сверки принадлежности сумм денежных средств, перечисленных и (или) признанных в качестве единого налогового платежа и формата его представления</w:t>
      </w:r>
      <w:r w:rsidR="000D1CC1" w:rsidRPr="008F2746">
        <w:rPr>
          <w:rFonts w:ascii="Times New Roman" w:hAnsi="Times New Roman"/>
          <w:sz w:val="28"/>
          <w:szCs w:val="28"/>
        </w:rPr>
        <w:t>.</w:t>
      </w:r>
    </w:p>
    <w:p w:rsidR="00B16794" w:rsidRPr="008F2746" w:rsidRDefault="00B16794"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о доступе к личному кабинету налогоплательщика для физических лиц</w:t>
      </w:r>
      <w:r w:rsidR="000D1CC1" w:rsidRPr="008F2746">
        <w:rPr>
          <w:rFonts w:ascii="Times New Roman" w:hAnsi="Times New Roman"/>
          <w:sz w:val="28"/>
          <w:szCs w:val="28"/>
        </w:rPr>
        <w:t>.</w:t>
      </w:r>
    </w:p>
    <w:p w:rsidR="0003262A" w:rsidRPr="008F2746" w:rsidRDefault="0003262A"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000D1CC1" w:rsidRPr="008F2746">
        <w:rPr>
          <w:rFonts w:ascii="Times New Roman" w:hAnsi="Times New Roman"/>
          <w:sz w:val="28"/>
          <w:szCs w:val="28"/>
        </w:rPr>
        <w:t>.</w:t>
      </w:r>
    </w:p>
    <w:p w:rsidR="0003262A" w:rsidRPr="008F2746" w:rsidRDefault="0003262A"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на применение патентной системы налогообложения индивидуальным предпринимателем</w:t>
      </w:r>
      <w:r w:rsidR="000D1CC1" w:rsidRPr="008F2746">
        <w:rPr>
          <w:rFonts w:ascii="Times New Roman" w:hAnsi="Times New Roman"/>
          <w:sz w:val="28"/>
          <w:szCs w:val="28"/>
        </w:rPr>
        <w:t>.</w:t>
      </w:r>
    </w:p>
    <w:p w:rsidR="00C73AAC" w:rsidRPr="008F2746" w:rsidRDefault="00110E14" w:rsidP="00614ADE">
      <w:pPr>
        <w:pStyle w:val="10"/>
        <w:numPr>
          <w:ilvl w:val="0"/>
          <w:numId w:val="6"/>
        </w:numPr>
        <w:tabs>
          <w:tab w:val="left" w:pos="0"/>
          <w:tab w:val="left" w:pos="709"/>
          <w:tab w:val="left" w:pos="1134"/>
          <w:tab w:val="left" w:pos="1701"/>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Прием согласия налогоплательщика, плательщика страховых взносов, налогового агента на информирование о наличии недоимки и (или) задолженности по пеням, </w:t>
      </w:r>
      <w:r w:rsidR="00BD268D" w:rsidRPr="008F2746">
        <w:rPr>
          <w:rFonts w:ascii="Times New Roman" w:hAnsi="Times New Roman"/>
          <w:sz w:val="28"/>
          <w:szCs w:val="28"/>
        </w:rPr>
        <w:t>штрафам</w:t>
      </w:r>
      <w:r w:rsidRPr="008F2746">
        <w:rPr>
          <w:rFonts w:ascii="Times New Roman" w:hAnsi="Times New Roman"/>
          <w:sz w:val="28"/>
          <w:szCs w:val="28"/>
        </w:rPr>
        <w:t>, процентам</w:t>
      </w:r>
      <w:r w:rsidR="000D1CC1" w:rsidRPr="008F2746">
        <w:rPr>
          <w:rFonts w:ascii="Times New Roman" w:hAnsi="Times New Roman"/>
          <w:sz w:val="28"/>
          <w:szCs w:val="28"/>
        </w:rPr>
        <w:t>.</w:t>
      </w:r>
    </w:p>
    <w:p w:rsidR="00F8662F" w:rsidRPr="008F2746" w:rsidRDefault="00801B33"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С</w:t>
      </w:r>
      <w:r w:rsidR="00F8662F" w:rsidRPr="008F2746">
        <w:rPr>
          <w:rFonts w:ascii="Times New Roman" w:hAnsi="Times New Roman"/>
          <w:b/>
          <w:bCs/>
          <w:sz w:val="28"/>
          <w:szCs w:val="28"/>
          <w:u w:val="thick"/>
        </w:rPr>
        <w:t>ФР</w:t>
      </w:r>
      <w:r w:rsidR="00B52BBB" w:rsidRPr="008F2746">
        <w:rPr>
          <w:rFonts w:ascii="Times New Roman" w:hAnsi="Times New Roman"/>
          <w:b/>
          <w:bCs/>
          <w:sz w:val="28"/>
          <w:szCs w:val="28"/>
          <w:u w:val="thick"/>
        </w:rPr>
        <w:t xml:space="preserve"> (ФОНД СОЦИАЛЬНОГО СТРАХОВАНИЯ) по РСО-А</w:t>
      </w:r>
    </w:p>
    <w:p w:rsidR="003603A2" w:rsidRPr="008F2746" w:rsidRDefault="003603A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Выдача государственного сертификата на материнский (семейный) капитал</w:t>
      </w:r>
    </w:p>
    <w:p w:rsidR="003603A2" w:rsidRPr="008F2746" w:rsidRDefault="003603A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Рассмотрение заявления о распоряжение средствами (частью средств) материнского (семейного) капитала.</w:t>
      </w:r>
    </w:p>
    <w:p w:rsidR="003603A2" w:rsidRPr="008F2746" w:rsidRDefault="003603A2" w:rsidP="00CC6896">
      <w:pPr>
        <w:pStyle w:val="10"/>
        <w:numPr>
          <w:ilvl w:val="0"/>
          <w:numId w:val="31"/>
        </w:numPr>
        <w:tabs>
          <w:tab w:val="left" w:pos="0"/>
          <w:tab w:val="left" w:pos="426"/>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Установление ежемесячной денежной выплаты отдельным категориям граждан в Российской Федерации</w:t>
      </w:r>
      <w:r w:rsidR="000D1CC1" w:rsidRPr="008F2746">
        <w:rPr>
          <w:rFonts w:ascii="Times New Roman" w:hAnsi="Times New Roman"/>
          <w:sz w:val="28"/>
          <w:szCs w:val="28"/>
        </w:rPr>
        <w:t>.</w:t>
      </w:r>
    </w:p>
    <w:p w:rsidR="003603A2" w:rsidRPr="008F2746" w:rsidRDefault="003603A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рассмотрение заявлений (уведомлений) застрахованных лиц в целях реализации ими прав при формировании и инвестировании средств пенсионных накоплений и принятие решений по ним</w:t>
      </w:r>
      <w:r w:rsidR="000D1CC1" w:rsidRPr="008F2746">
        <w:rPr>
          <w:rFonts w:ascii="Times New Roman" w:hAnsi="Times New Roman"/>
          <w:sz w:val="28"/>
          <w:szCs w:val="28"/>
        </w:rPr>
        <w:t>.</w:t>
      </w:r>
    </w:p>
    <w:p w:rsidR="00087E32" w:rsidRPr="008F2746" w:rsidRDefault="00087E3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45371C" w:rsidRPr="008F2746" w:rsidRDefault="0045371C"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r w:rsidR="000D1CC1" w:rsidRPr="008F2746">
        <w:rPr>
          <w:rFonts w:ascii="Times New Roman" w:hAnsi="Times New Roman"/>
          <w:sz w:val="28"/>
          <w:szCs w:val="28"/>
        </w:rPr>
        <w:t>.</w:t>
      </w:r>
    </w:p>
    <w:p w:rsidR="0045371C" w:rsidRPr="008F2746" w:rsidRDefault="0045371C"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r w:rsidR="000D1CC1" w:rsidRPr="008F2746">
        <w:rPr>
          <w:rFonts w:ascii="Times New Roman" w:hAnsi="Times New Roman"/>
          <w:sz w:val="28"/>
          <w:szCs w:val="28"/>
        </w:rPr>
        <w:t>.</w:t>
      </w:r>
    </w:p>
    <w:p w:rsidR="0045371C" w:rsidRPr="008F2746" w:rsidRDefault="0045371C"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r w:rsidR="000D1CC1" w:rsidRPr="008F2746">
        <w:rPr>
          <w:rFonts w:ascii="Times New Roman" w:hAnsi="Times New Roman"/>
          <w:sz w:val="28"/>
          <w:szCs w:val="28"/>
        </w:rPr>
        <w:t>.</w:t>
      </w:r>
    </w:p>
    <w:p w:rsidR="00333F85" w:rsidRPr="008F2746" w:rsidRDefault="00333F85"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Установление страховых пенсий, накопительной пенсии и пенсий по государственному пенсионному обеспечению</w:t>
      </w:r>
      <w:r w:rsidR="000D1CC1" w:rsidRPr="008F2746">
        <w:rPr>
          <w:rFonts w:ascii="Times New Roman" w:hAnsi="Times New Roman"/>
          <w:sz w:val="28"/>
          <w:szCs w:val="28"/>
        </w:rPr>
        <w:t>.</w:t>
      </w:r>
    </w:p>
    <w:p w:rsidR="00794D32" w:rsidRPr="008F2746" w:rsidRDefault="00794D3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Выплата страховых пенсий, накопительной пенсии и пенсий по государственному пенсионному обеспечению</w:t>
      </w:r>
      <w:r w:rsidR="000D1CC1" w:rsidRPr="008F2746">
        <w:rPr>
          <w:rFonts w:ascii="Times New Roman" w:hAnsi="Times New Roman"/>
          <w:sz w:val="28"/>
          <w:szCs w:val="28"/>
        </w:rPr>
        <w:t>.</w:t>
      </w:r>
    </w:p>
    <w:p w:rsidR="00B9048A" w:rsidRPr="008F2746" w:rsidRDefault="00B9048A"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 </w:t>
      </w:r>
    </w:p>
    <w:p w:rsidR="006B6CCB" w:rsidRPr="008F2746" w:rsidRDefault="006B6CCB"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некоторых мер социальной поддержки в виде денежных выплат и компенсаций военнослужащим и членам их семей</w:t>
      </w:r>
    </w:p>
    <w:p w:rsidR="006B6CCB" w:rsidRPr="008F2746" w:rsidRDefault="006B6CCB"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инвалидам (в том числе детям – инвалидам), имеющим транспортные средства в соответствии с медицинскими показаниями, или их законным представителям, компенсации в размере 50 % от уплаченной ими страховой премии по договору обязательного страхования гражданской ответственности владельцев транспортных средств</w:t>
      </w:r>
    </w:p>
    <w:p w:rsidR="00526DAB" w:rsidRPr="008F2746" w:rsidRDefault="00526DAB"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единовременного пособия беременной жене военнослужащего, проходящего военную службу по призыву</w:t>
      </w:r>
    </w:p>
    <w:p w:rsidR="00143372" w:rsidRPr="008F2746" w:rsidRDefault="0014337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w:t>
      </w:r>
      <w:r w:rsidRPr="008F2746">
        <w:rPr>
          <w:rFonts w:ascii="Times New Roman" w:hAnsi="Times New Roman"/>
          <w:sz w:val="28"/>
          <w:szCs w:val="28"/>
        </w:rPr>
        <w:lastRenderedPageBreak/>
        <w:t>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3E7ACC" w:rsidRPr="008F2746" w:rsidRDefault="003E7ACC"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ежемесячного пособия на ребенка военнослужащего, проходящего военную службу по призыву</w:t>
      </w:r>
    </w:p>
    <w:p w:rsidR="00C807B2" w:rsidRPr="008F2746" w:rsidRDefault="00C807B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33742" w:rsidRPr="008F2746" w:rsidRDefault="0043374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единовременного пособия при передаче ребенка на воспитание в семью</w:t>
      </w:r>
    </w:p>
    <w:p w:rsidR="00433742" w:rsidRPr="008F2746" w:rsidRDefault="0043374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433742" w:rsidRPr="008F2746" w:rsidRDefault="00433742"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191183" w:rsidRPr="008F2746" w:rsidRDefault="00191183" w:rsidP="00CC6896">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191183" w:rsidRPr="005B5A55" w:rsidRDefault="00191183"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lastRenderedPageBreak/>
        <w:t>Предоставление ежемесячной выплаты в связи с рождением (усыновлением) первого ребенка.</w:t>
      </w:r>
    </w:p>
    <w:p w:rsidR="00F11BBA" w:rsidRPr="005B5A55" w:rsidRDefault="00F11BBA"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Предоставление ежемесячного пособия в связи с рождением и воспитанием ребенка.</w:t>
      </w:r>
    </w:p>
    <w:p w:rsidR="00A70BD1" w:rsidRPr="005B5A55" w:rsidRDefault="00A70BD1"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Регистрация и снятие с регистрационного учета страхователей – физических лиц, заключивших трудовой договор с работником</w:t>
      </w:r>
    </w:p>
    <w:p w:rsidR="00A70BD1" w:rsidRPr="005B5A55" w:rsidRDefault="00A70BD1"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r w:rsidR="000D1CC1" w:rsidRPr="005B5A55">
        <w:rPr>
          <w:rFonts w:ascii="Times New Roman" w:hAnsi="Times New Roman"/>
          <w:sz w:val="28"/>
          <w:szCs w:val="28"/>
        </w:rPr>
        <w:t>.</w:t>
      </w:r>
    </w:p>
    <w:p w:rsidR="00A70BD1" w:rsidRPr="005B5A55" w:rsidRDefault="00A70BD1"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Информирование зарегистрированных лиц о состоянии их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r w:rsidR="000D1CC1" w:rsidRPr="005B5A55">
        <w:rPr>
          <w:rFonts w:ascii="Times New Roman" w:hAnsi="Times New Roman"/>
          <w:sz w:val="28"/>
          <w:szCs w:val="28"/>
        </w:rPr>
        <w:t>.</w:t>
      </w:r>
      <w:r w:rsidRPr="005B5A55">
        <w:rPr>
          <w:rFonts w:ascii="Times New Roman" w:hAnsi="Times New Roman"/>
          <w:sz w:val="28"/>
          <w:szCs w:val="28"/>
        </w:rPr>
        <w:t xml:space="preserve"> </w:t>
      </w:r>
    </w:p>
    <w:p w:rsidR="00A70BD1" w:rsidRPr="005B5A55" w:rsidRDefault="00A30005"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Информирование граждан о предоставлении государственной социальной помощи в виде набора социальных услуг</w:t>
      </w:r>
    </w:p>
    <w:p w:rsidR="00A70BD1" w:rsidRPr="005B5A55" w:rsidRDefault="00A70BD1"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Выдача гражданам справок о размере пенсий (иных выплат)</w:t>
      </w:r>
    </w:p>
    <w:p w:rsidR="00A70BD1" w:rsidRPr="005B5A55" w:rsidRDefault="00A70BD1"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Информирование граждан об отнесении к категории граждан предпенсионного возраста</w:t>
      </w:r>
    </w:p>
    <w:p w:rsidR="00A70BD1" w:rsidRPr="005B5A55" w:rsidRDefault="00A70BD1" w:rsidP="005B5A55">
      <w:pPr>
        <w:pStyle w:val="10"/>
        <w:numPr>
          <w:ilvl w:val="0"/>
          <w:numId w:val="31"/>
        </w:numPr>
        <w:tabs>
          <w:tab w:val="left" w:pos="0"/>
          <w:tab w:val="left" w:pos="567"/>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5B5A55">
        <w:rPr>
          <w:rFonts w:ascii="Times New Roman" w:hAnsi="Times New Roman"/>
          <w:sz w:val="28"/>
          <w:szCs w:val="28"/>
        </w:rPr>
        <w:t>Предоставление сведений о трудовой деятельности зарегистрированного лица, содержащихся в его индивидуальном лицевом счете</w:t>
      </w:r>
      <w:r w:rsidR="000D1CC1" w:rsidRPr="005B5A55">
        <w:rPr>
          <w:rFonts w:ascii="Times New Roman" w:hAnsi="Times New Roman"/>
          <w:sz w:val="28"/>
          <w:szCs w:val="28"/>
        </w:rPr>
        <w:t>.</w:t>
      </w:r>
    </w:p>
    <w:p w:rsidR="00D77FDD" w:rsidRPr="000E729F"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0E729F">
        <w:rPr>
          <w:rFonts w:ascii="Times New Roman" w:hAnsi="Times New Roman"/>
          <w:b/>
          <w:bCs/>
          <w:sz w:val="26"/>
          <w:szCs w:val="26"/>
          <w:u w:val="thick"/>
        </w:rPr>
        <w:t>ГОС. ИНСПЕКЦИЯ ТРУДА В РСО-АЛАНИЯ</w:t>
      </w:r>
    </w:p>
    <w:p w:rsidR="00D77FDD" w:rsidRPr="000E729F" w:rsidRDefault="00D77FDD" w:rsidP="00614ADE">
      <w:pPr>
        <w:pStyle w:val="10"/>
        <w:numPr>
          <w:ilvl w:val="0"/>
          <w:numId w:val="11"/>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0E729F">
        <w:rPr>
          <w:rFonts w:ascii="Times New Roman" w:hAnsi="Times New Roman"/>
          <w:sz w:val="26"/>
          <w:szCs w:val="26"/>
        </w:rPr>
        <w:t>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r w:rsidR="000D1CC1" w:rsidRPr="000E729F">
        <w:rPr>
          <w:rFonts w:ascii="Times New Roman" w:hAnsi="Times New Roman"/>
          <w:sz w:val="26"/>
          <w:szCs w:val="26"/>
        </w:rPr>
        <w:t>.</w:t>
      </w:r>
    </w:p>
    <w:p w:rsidR="00D77FDD" w:rsidRPr="000E729F"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0E729F">
        <w:rPr>
          <w:rFonts w:ascii="Times New Roman" w:hAnsi="Times New Roman"/>
          <w:b/>
          <w:bCs/>
          <w:sz w:val="26"/>
          <w:szCs w:val="26"/>
          <w:u w:val="thick"/>
        </w:rPr>
        <w:t>МИНЭКОНОМРАЗВИТИЯ РОССИИ</w:t>
      </w:r>
    </w:p>
    <w:p w:rsidR="00D77FDD" w:rsidRPr="000E729F" w:rsidRDefault="00F409A4" w:rsidP="00614ADE">
      <w:pPr>
        <w:pStyle w:val="10"/>
        <w:numPr>
          <w:ilvl w:val="0"/>
          <w:numId w:val="9"/>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0E729F">
        <w:rPr>
          <w:rFonts w:ascii="Times New Roman" w:hAnsi="Times New Roman"/>
          <w:sz w:val="26"/>
          <w:szCs w:val="26"/>
        </w:rPr>
        <w:t>Прием заявления о признании гражданина банкротом во внесудебном порядке</w:t>
      </w:r>
      <w:r w:rsidR="000D1CC1" w:rsidRPr="000E729F">
        <w:rPr>
          <w:rFonts w:ascii="Times New Roman" w:hAnsi="Times New Roman"/>
          <w:sz w:val="26"/>
          <w:szCs w:val="26"/>
        </w:rPr>
        <w:t>.</w:t>
      </w:r>
    </w:p>
    <w:p w:rsidR="007C0272" w:rsidRPr="000E729F" w:rsidRDefault="007C0272"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0E729F">
        <w:rPr>
          <w:rFonts w:ascii="Times New Roman" w:hAnsi="Times New Roman"/>
          <w:b/>
          <w:bCs/>
          <w:sz w:val="26"/>
          <w:szCs w:val="26"/>
          <w:u w:val="thick"/>
        </w:rPr>
        <w:t>МИНЦИФРЫ РОССИИ</w:t>
      </w:r>
    </w:p>
    <w:p w:rsidR="007C0272" w:rsidRPr="000E729F" w:rsidRDefault="007C0272" w:rsidP="00614ADE">
      <w:pPr>
        <w:pStyle w:val="10"/>
        <w:numPr>
          <w:ilvl w:val="1"/>
          <w:numId w:val="12"/>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0E729F">
        <w:rPr>
          <w:rFonts w:ascii="Times New Roman" w:hAnsi="Times New Roman"/>
          <w:sz w:val="26"/>
          <w:szCs w:val="26"/>
        </w:rPr>
        <w:t>Оформление персонифицированной карты для посещения спортивного соревнования</w:t>
      </w:r>
      <w:r w:rsidR="000D1CC1" w:rsidRPr="000E729F">
        <w:rPr>
          <w:rFonts w:ascii="Times New Roman" w:hAnsi="Times New Roman"/>
          <w:sz w:val="26"/>
          <w:szCs w:val="26"/>
        </w:rPr>
        <w:t>.</w:t>
      </w:r>
    </w:p>
    <w:p w:rsidR="00712BBD" w:rsidRPr="000E729F" w:rsidRDefault="00712BBD"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0E729F">
        <w:rPr>
          <w:rFonts w:ascii="Times New Roman" w:hAnsi="Times New Roman"/>
          <w:b/>
          <w:bCs/>
          <w:sz w:val="26"/>
          <w:szCs w:val="26"/>
          <w:u w:val="thick"/>
        </w:rPr>
        <w:t xml:space="preserve">УПРАВЛЕНИЕ МИНИСТЕРСТВА ЮСТИЦИИ РОССИЙСКОЙ ФЕДЕРАЦИИ </w:t>
      </w:r>
      <w:r w:rsidR="00926255" w:rsidRPr="000E729F">
        <w:rPr>
          <w:rFonts w:ascii="Times New Roman" w:hAnsi="Times New Roman"/>
          <w:b/>
          <w:bCs/>
          <w:sz w:val="26"/>
          <w:szCs w:val="26"/>
          <w:u w:val="thick"/>
        </w:rPr>
        <w:br/>
      </w:r>
      <w:r w:rsidRPr="000E729F">
        <w:rPr>
          <w:rFonts w:ascii="Times New Roman" w:hAnsi="Times New Roman"/>
          <w:b/>
          <w:bCs/>
          <w:sz w:val="26"/>
          <w:szCs w:val="26"/>
          <w:u w:val="thick"/>
        </w:rPr>
        <w:t>ПО РСО-АЛАНИЯ</w:t>
      </w:r>
    </w:p>
    <w:p w:rsidR="00712BBD" w:rsidRPr="000E729F" w:rsidRDefault="00712BBD" w:rsidP="00CC6896">
      <w:pPr>
        <w:pStyle w:val="Normal1"/>
        <w:numPr>
          <w:ilvl w:val="0"/>
          <w:numId w:val="38"/>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0E729F">
        <w:rPr>
          <w:rFonts w:ascii="Times New Roman" w:hAnsi="Times New Roman"/>
          <w:sz w:val="26"/>
          <w:szCs w:val="26"/>
        </w:rPr>
        <w:t>Проставление апостиля на российских официальных документах, подлежащих вывозу за пределы территории Российской Федерации.</w:t>
      </w:r>
    </w:p>
    <w:p w:rsidR="007D2901" w:rsidRPr="000E729F" w:rsidRDefault="007D2901"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0E729F">
        <w:rPr>
          <w:rFonts w:ascii="Times New Roman" w:hAnsi="Times New Roman"/>
          <w:b/>
          <w:bCs/>
          <w:sz w:val="26"/>
          <w:szCs w:val="26"/>
          <w:u w:val="thick"/>
        </w:rPr>
        <w:t>ФССП</w:t>
      </w:r>
    </w:p>
    <w:p w:rsidR="007D2901" w:rsidRPr="000E729F" w:rsidRDefault="007D2901" w:rsidP="00614ADE">
      <w:pPr>
        <w:pStyle w:val="10"/>
        <w:numPr>
          <w:ilvl w:val="0"/>
          <w:numId w:val="10"/>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0E729F">
        <w:rPr>
          <w:rFonts w:ascii="Times New Roman" w:hAnsi="Times New Roman"/>
          <w:sz w:val="26"/>
          <w:szCs w:val="26"/>
        </w:rPr>
        <w:t>Предоставление информации по находящимся на исполнении исполнительным производствам в отношении физического и юридического лица</w:t>
      </w:r>
      <w:r w:rsidR="000D1CC1" w:rsidRPr="000E729F">
        <w:rPr>
          <w:rFonts w:ascii="Times New Roman" w:hAnsi="Times New Roman"/>
          <w:sz w:val="26"/>
          <w:szCs w:val="26"/>
        </w:rPr>
        <w:t>.</w:t>
      </w:r>
    </w:p>
    <w:p w:rsidR="00712BBD" w:rsidRPr="008F2746" w:rsidRDefault="00712BBD" w:rsidP="00614ADE">
      <w:pPr>
        <w:tabs>
          <w:tab w:val="left" w:pos="0"/>
          <w:tab w:val="left" w:pos="709"/>
          <w:tab w:val="left" w:pos="1134"/>
        </w:tabs>
        <w:spacing w:after="0" w:line="276" w:lineRule="auto"/>
        <w:jc w:val="center"/>
        <w:rPr>
          <w:rFonts w:ascii="Times New Roman" w:hAnsi="Times New Roman" w:cs="Times New Roman"/>
          <w:b/>
          <w:bCs/>
          <w:sz w:val="28"/>
          <w:szCs w:val="28"/>
        </w:rPr>
      </w:pPr>
      <w:r w:rsidRPr="008F2746">
        <w:rPr>
          <w:rFonts w:ascii="Times New Roman" w:hAnsi="Times New Roman" w:cs="Times New Roman"/>
          <w:b/>
          <w:bCs/>
          <w:sz w:val="28"/>
          <w:szCs w:val="28"/>
        </w:rPr>
        <w:br w:type="page"/>
      </w:r>
    </w:p>
    <w:p w:rsidR="004E6BBE" w:rsidRPr="008F2746" w:rsidRDefault="004E6BBE" w:rsidP="00614ADE">
      <w:pPr>
        <w:tabs>
          <w:tab w:val="left" w:pos="0"/>
          <w:tab w:val="left" w:pos="709"/>
          <w:tab w:val="left" w:pos="1134"/>
        </w:tabs>
        <w:spacing w:after="120" w:line="276" w:lineRule="auto"/>
        <w:jc w:val="center"/>
        <w:rPr>
          <w:rFonts w:ascii="Times New Roman" w:hAnsi="Times New Roman" w:cs="Times New Roman"/>
          <w:b/>
          <w:bCs/>
          <w:i/>
          <w:color w:val="FF0000"/>
          <w:sz w:val="28"/>
          <w:szCs w:val="28"/>
        </w:rPr>
      </w:pPr>
      <w:r w:rsidRPr="008F2746">
        <w:rPr>
          <w:rFonts w:ascii="Times New Roman" w:hAnsi="Times New Roman" w:cs="Times New Roman"/>
          <w:b/>
          <w:bCs/>
          <w:i/>
          <w:color w:val="FF0000"/>
          <w:sz w:val="28"/>
          <w:szCs w:val="28"/>
        </w:rPr>
        <w:lastRenderedPageBreak/>
        <w:t>РЕГИОНАЛЬНЫЕ УСЛУГИ</w:t>
      </w:r>
    </w:p>
    <w:p w:rsidR="006B71DC" w:rsidRPr="008F2746"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МИНИСТЕРСТВО ТРУДА И СОЦИАЛЬНОГО РАЗВИТИЯ РСО-АЛАНИЯ</w:t>
      </w:r>
    </w:p>
    <w:p w:rsidR="00F65A8D" w:rsidRPr="008F2746" w:rsidRDefault="00F65A8D" w:rsidP="00CC6896">
      <w:pPr>
        <w:pStyle w:val="a3"/>
        <w:numPr>
          <w:ilvl w:val="0"/>
          <w:numId w:val="36"/>
        </w:numPr>
        <w:tabs>
          <w:tab w:val="left" w:pos="0"/>
          <w:tab w:val="left" w:pos="709"/>
          <w:tab w:val="left" w:pos="1134"/>
        </w:tabs>
        <w:autoSpaceDE w:val="0"/>
        <w:autoSpaceDN w:val="0"/>
        <w:adjustRightInd w:val="0"/>
        <w:spacing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мер социальной поддержки семьям, имеющим детей:</w:t>
      </w:r>
    </w:p>
    <w:p w:rsidR="00F65A8D" w:rsidRPr="008F2746" w:rsidRDefault="00F65A8D" w:rsidP="00CC6896">
      <w:pPr>
        <w:pStyle w:val="a3"/>
        <w:numPr>
          <w:ilvl w:val="0"/>
          <w:numId w:val="33"/>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единовременной выплаты путем перечисления средств на именной счет "</w:t>
      </w:r>
      <w:proofErr w:type="spellStart"/>
      <w:r w:rsidRPr="008F2746">
        <w:rPr>
          <w:rFonts w:ascii="Times New Roman" w:hAnsi="Times New Roman" w:cs="Times New Roman"/>
          <w:sz w:val="28"/>
          <w:szCs w:val="28"/>
        </w:rPr>
        <w:t>Фарн</w:t>
      </w:r>
      <w:proofErr w:type="spellEnd"/>
      <w:r w:rsidRPr="008F2746">
        <w:rPr>
          <w:rFonts w:ascii="Times New Roman" w:hAnsi="Times New Roman" w:cs="Times New Roman"/>
          <w:sz w:val="28"/>
          <w:szCs w:val="28"/>
        </w:rPr>
        <w:t>";</w:t>
      </w:r>
    </w:p>
    <w:p w:rsidR="00F65A8D" w:rsidRPr="008F2746" w:rsidRDefault="00F65A8D" w:rsidP="00CC6896">
      <w:pPr>
        <w:pStyle w:val="a3"/>
        <w:numPr>
          <w:ilvl w:val="0"/>
          <w:numId w:val="33"/>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субсидии на приобретение жилья семьям при рождении (усыновлении, удочерении) трех и более детей одновременно;</w:t>
      </w:r>
    </w:p>
    <w:p w:rsidR="00F65A8D" w:rsidRPr="008F2746" w:rsidRDefault="00F65A8D" w:rsidP="00CC6896">
      <w:pPr>
        <w:pStyle w:val="a3"/>
        <w:numPr>
          <w:ilvl w:val="0"/>
          <w:numId w:val="33"/>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ежемесячного государственного пособия гражданам, пострадавшим в результате террористического акта 1 - 3 сентября 2004 г. в г. Беслан, имеющим детей, родившихся после 1 сентября 2004 года;</w:t>
      </w:r>
    </w:p>
    <w:p w:rsidR="00F65A8D" w:rsidRPr="008F2746" w:rsidRDefault="00F65A8D" w:rsidP="00CC6896">
      <w:pPr>
        <w:pStyle w:val="a3"/>
        <w:numPr>
          <w:ilvl w:val="0"/>
          <w:numId w:val="33"/>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государственного пособия гражданам, имеющим детей;</w:t>
      </w:r>
    </w:p>
    <w:p w:rsidR="00F65A8D" w:rsidRPr="008F2746" w:rsidRDefault="00F65A8D" w:rsidP="00CC6896">
      <w:pPr>
        <w:pStyle w:val="a3"/>
        <w:numPr>
          <w:ilvl w:val="0"/>
          <w:numId w:val="33"/>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ежемесячной денежной выплаты нуждающимся в поддержке семьям, постоянно проживающим на территории Республики Северная Осетия-Алания, в случае рождения (усыновления) в них после 31 декабря 2017 года, но не позднее 31 декабря 2022 года третьего ребенка и последующих детей до достижения ребенком возраста трех лет.</w:t>
      </w:r>
    </w:p>
    <w:p w:rsidR="00F65A8D" w:rsidRPr="008F2746" w:rsidRDefault="00F65A8D" w:rsidP="00CC6896">
      <w:pPr>
        <w:pStyle w:val="a3"/>
        <w:numPr>
          <w:ilvl w:val="0"/>
          <w:numId w:val="35"/>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 xml:space="preserve">Выдача справки о признании семьи многодетной. </w:t>
      </w:r>
    </w:p>
    <w:p w:rsidR="00F65A8D" w:rsidRPr="008F2746" w:rsidRDefault="00F65A8D" w:rsidP="00CC6896">
      <w:pPr>
        <w:pStyle w:val="a3"/>
        <w:numPr>
          <w:ilvl w:val="0"/>
          <w:numId w:val="35"/>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справки о назначении государственной социальной помощи.</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удостоверения "Ветеран труда".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удостоверения "Ветеран Великой Отечественной войны"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лицам, награжденным орденами и медалями за самоотверженный труд в период Великой Отечественной войны.</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Предоставление субсидий на оплату жилого помещения и коммунальных услуг.</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ежемесячной денежной компенсации гражданам, признанным инвалидами вследствие поствакцинальных осложнений.</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единовременного пособия гражданам при возникновении у них поствакцинальных осложнений.</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ежемесячной денежной выплаты взамен бесплатного и льготного проезда.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ежемесячной денежной компенсации в размере 50 процентов абонентной платы за телефонные услуги ветеранам труда, ветеранам военной службы и членам семей погибших, пропавших без вести в результате событий октября - ноября 1992 года, а также в результате террористических, диверсионных актов на территории Республики Северная Осетия-Алания.</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ежегодной денежной выплаты гражданам, награжденным нагрудным знаком "Почетный донор России".</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социального пособия на погребение.</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lastRenderedPageBreak/>
        <w:t>Назначение реабилитированным лицам единовременной денежной компенсации стоимости проезда по территории Российской Федерации.</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гражданам, предприятиям, учреждениям, организациям, взявшим на себя организацию погребения реабилитированных лиц, либо специализированным службам по вопросам похоронного дела возмещения затрат, связанных с погребением.</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однократной компенсации расходов по установке квартирного телефона реабилитированным лицам.</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мер социальной поддержки по оплате жилья и коммунальных услуг отдельным категориям граждан в Республике Северная Осетия-Алания.</w:t>
      </w:r>
    </w:p>
    <w:p w:rsidR="00F65A8D" w:rsidRPr="008F2746" w:rsidRDefault="00F65A8D" w:rsidP="00614ADE">
      <w:pPr>
        <w:pStyle w:val="a3"/>
        <w:tabs>
          <w:tab w:val="left" w:pos="0"/>
          <w:tab w:val="left" w:pos="709"/>
          <w:tab w:val="left" w:pos="1134"/>
        </w:tabs>
        <w:autoSpaceDE w:val="0"/>
        <w:autoSpaceDN w:val="0"/>
        <w:adjustRightInd w:val="0"/>
        <w:spacing w:before="280" w:line="276" w:lineRule="auto"/>
        <w:ind w:left="0"/>
        <w:jc w:val="both"/>
        <w:rPr>
          <w:rFonts w:ascii="Times New Roman" w:hAnsi="Times New Roman" w:cs="Times New Roman"/>
          <w:sz w:val="28"/>
          <w:szCs w:val="28"/>
        </w:rPr>
      </w:pPr>
      <w:r w:rsidRPr="008F2746">
        <w:rPr>
          <w:rFonts w:ascii="Times New Roman" w:hAnsi="Times New Roman" w:cs="Times New Roman"/>
          <w:sz w:val="28"/>
          <w:szCs w:val="28"/>
        </w:rPr>
        <w:t>Меры социальной поддержки:</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жилья и коммунальных услуг в соответствии с Федеральным законом от 12 января 1995 года № 5 – ФЗ «О ветеранах»;</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жилья и коммунальных услуг в соответствии с Федеральным законом от 24 ноября 1995 года № 181 – ФЗ «О социальной защите инвалидов в Российской Федерации»;</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жилья и коммунальных услуг в соответствии с Законом Российской Федерации от 15 мая 1991 года № 1244 – 1 «О социальной защите граждан, подвергшихся воздействию радиации вследствие катастрофы на Чернобыльской АЭС», Федеральным законом от 26 ноября 1998 года № 175 –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жилья и коммунальных услуг в соответствии с Федеральным законом от 10 января 2002 года № 2 – ФЗ «О социальных гарантиях гражданам, подвергшимся радиационному воздействию вследствие ядерных испытаний на Семипалатинском полигоне»;</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 xml:space="preserve">социальные гарантии на оплату жилья и коммунальных услуг в соответствии с </w:t>
      </w:r>
      <w:r w:rsidR="00941A15" w:rsidRPr="008F2746">
        <w:rPr>
          <w:rFonts w:ascii="Times New Roman" w:hAnsi="Times New Roman" w:cs="Times New Roman"/>
          <w:sz w:val="28"/>
          <w:szCs w:val="28"/>
        </w:rPr>
        <w:t>Законом Республики</w:t>
      </w:r>
      <w:r w:rsidRPr="008F2746">
        <w:rPr>
          <w:rFonts w:ascii="Times New Roman" w:hAnsi="Times New Roman" w:cs="Times New Roman"/>
          <w:sz w:val="28"/>
          <w:szCs w:val="28"/>
        </w:rPr>
        <w:t xml:space="preserve"> Северная Осетия – Алания от 5 марта 2005 года № 19 – РЗ «О мерах социальной поддержки реабилитированных лиц и лиц, признанных пострадавшими от политических репрессий»;</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 xml:space="preserve">социальные гарантии на оплату жилья и коммунальных услуг в соответствии с Законом Республики Северная Осетия – Алания от 5 марта 2005 </w:t>
      </w:r>
      <w:r w:rsidR="00941A15" w:rsidRPr="008F2746">
        <w:rPr>
          <w:rFonts w:ascii="Times New Roman" w:hAnsi="Times New Roman" w:cs="Times New Roman"/>
          <w:sz w:val="28"/>
          <w:szCs w:val="28"/>
        </w:rPr>
        <w:t>года №</w:t>
      </w:r>
      <w:r w:rsidRPr="008F2746">
        <w:rPr>
          <w:rFonts w:ascii="Times New Roman" w:hAnsi="Times New Roman" w:cs="Times New Roman"/>
          <w:sz w:val="28"/>
          <w:szCs w:val="28"/>
        </w:rPr>
        <w:t xml:space="preserve"> 20 – РЗ «О мерах социальной поддержки ветеранов»;</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жилья и коммунальных услуг в соответствии с Постановлением Правительства Республики Северная Осетия – Алания от 7 октября 2005 года № 270 «Об осуществлении мер социальной поддержки семей погибших в результате террористических, диверсионных актов на территории Республики Северная Осетия – Алания»;</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 xml:space="preserve">социальные гарантии на оплату жилья и коммунальных услуг малообеспеченным многодетным семьям в соответствии Законом Республики </w:t>
      </w:r>
      <w:r w:rsidRPr="008F2746">
        <w:rPr>
          <w:rFonts w:ascii="Times New Roman" w:hAnsi="Times New Roman" w:cs="Times New Roman"/>
          <w:sz w:val="28"/>
          <w:szCs w:val="28"/>
        </w:rPr>
        <w:lastRenderedPageBreak/>
        <w:t>Северная Осетия – Алания от 2 декабря 1997 года № 15 – З «О семейной политике в Республике Северная Осетия – Алания»;</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жилья и коммунальных услуг в соответствии с Законом Республики Северная Осетия – Алания от 30 июня 2010 года № 32 – РЗ «О мерах социальной поддержки отдельных категорий граждан, работающих и проживающих в сельской местности»;</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социальные гарантии на оплату коммунальных услуг в соответствии с Законом Республики Северная Осетия – Алания от 18 апреля 2007 года № 17 – РЗ «О дополнительных гарантиях по социальной поддержке детей – сирот и детей, оставшихся без попечения родителей»;</w:t>
      </w:r>
    </w:p>
    <w:p w:rsidR="00F65A8D" w:rsidRPr="008F2746" w:rsidRDefault="00F65A8D" w:rsidP="00CC6896">
      <w:pPr>
        <w:pStyle w:val="a3"/>
        <w:numPr>
          <w:ilvl w:val="0"/>
          <w:numId w:val="37"/>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 xml:space="preserve">социальные гарантии на уплату взноса на капитальный ремонт в соответствии с Законом Республики Северная Осетия – Алания от 27 декабря 2013 года № 64 – РЗ «Об организации проведения капитального ремонта общего имущества в многоквартирных домах, расположенных на территории Республики Северная Осетия – Алания».    </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справки о признании семьи (одиноко проживающего гражданина) малоимущей (малоимущим).</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заключения о возможности гражданина принять детей, оставшихся без попечения родителей, в семью на воспитание под опеку (попечительство) или в иных установленных семейным законодательством формах.</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разрешения на снижение брачного возраста.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Проведение ремонта жилых помещений одиноко проживающих детей-сирот, детей, оставшихся без попечения родителей, лиц из числа детей-сирот и детей, оставшихся без попечения родителей, в возрасте до 23 лет, являющихся нанимателями, членами семьи нанимателя или собственниками жилых помещений.</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разрешения на изменение имени и фамилии ребенка.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и выплата денежных средств на содержание детей в семье усыновителя (удочерителя).</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предварительного разрешения на осуществление действий, затрагивающих имущественные права несовершеннолетних граждан и совершеннолетних граждан, признанных в установленном законом порядке недееспособными либо ограниченными в дееспособности.</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Установление опеки или попечительства в отношении лиц, признанных судом недееспособными или ограниченно дееспособными.</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Установление опеки или попечительства, в том числе на возмездных условиях по договору о приемной семье, в отношении несовершеннолетних, оставшихся без попечения родителей.</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lastRenderedPageBreak/>
        <w:t>Назначение и выплата денежных средств на содержание детей в семьях опекунов (попечителей), приемных родителей.</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гражданам удостоверения "Участник ликвидации последствий катастрофы на Чернобыльской АЭС".</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гражданам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Выдача удостоверения единого образца гражданам, подвергшимся радиационному воздействию вследствие ядерных испытаний на Семипалатинском полигоне.</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единовременной материальной помощи гражданам, пострадавшим в результате чрезвычайных ситуаций природного и техногенного характера.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выплаты гражданам финансовой помощи в связи с утратой ими имущества первой необходимости результате чрезвычайных ситуаций природного и техногенного характера.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единовременного пособия членам семей граждан, погибших (умерших) в результате чрезвычайных ситуаций природного и техногенного характера.</w:t>
      </w:r>
    </w:p>
    <w:p w:rsidR="00F65A8D" w:rsidRPr="008F2746" w:rsidRDefault="00F65A8D" w:rsidP="00CC6896">
      <w:pPr>
        <w:pStyle w:val="a3"/>
        <w:numPr>
          <w:ilvl w:val="0"/>
          <w:numId w:val="34"/>
        </w:numPr>
        <w:tabs>
          <w:tab w:val="left" w:pos="0"/>
          <w:tab w:val="left" w:pos="709"/>
          <w:tab w:val="left" w:pos="1134"/>
        </w:tabs>
        <w:autoSpaceDE w:val="0"/>
        <w:autoSpaceDN w:val="0"/>
        <w:adjustRightInd w:val="0"/>
        <w:spacing w:before="280" w:after="0" w:line="276" w:lineRule="auto"/>
        <w:ind w:left="0" w:firstLine="0"/>
        <w:jc w:val="both"/>
        <w:rPr>
          <w:rFonts w:ascii="Times New Roman" w:hAnsi="Times New Roman" w:cs="Times New Roman"/>
          <w:sz w:val="28"/>
          <w:szCs w:val="28"/>
        </w:rPr>
      </w:pPr>
      <w:r w:rsidRPr="008F2746">
        <w:rPr>
          <w:rFonts w:ascii="Times New Roman" w:hAnsi="Times New Roman" w:cs="Times New Roman"/>
          <w:sz w:val="28"/>
          <w:szCs w:val="28"/>
        </w:rP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D2370F" w:rsidRPr="008F2746" w:rsidRDefault="00D2370F"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ЗАГС</w:t>
      </w:r>
    </w:p>
    <w:p w:rsidR="00D2370F" w:rsidRPr="008F2746" w:rsidRDefault="00D2370F" w:rsidP="00614ADE">
      <w:pPr>
        <w:pStyle w:val="10"/>
        <w:numPr>
          <w:ilvl w:val="0"/>
          <w:numId w:val="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Государственная регис</w:t>
      </w:r>
      <w:r w:rsidR="00FE7BF6" w:rsidRPr="008F2746">
        <w:rPr>
          <w:rFonts w:ascii="Times New Roman" w:hAnsi="Times New Roman"/>
          <w:sz w:val="28"/>
          <w:szCs w:val="28"/>
        </w:rPr>
        <w:t>трация заключения брака (в част</w:t>
      </w:r>
      <w:r w:rsidRPr="008F2746">
        <w:rPr>
          <w:rFonts w:ascii="Times New Roman" w:hAnsi="Times New Roman"/>
          <w:sz w:val="28"/>
          <w:szCs w:val="28"/>
        </w:rPr>
        <w:t>и приема заявления о предоставлении государственной услуги)</w:t>
      </w:r>
    </w:p>
    <w:p w:rsidR="00D2370F" w:rsidRPr="008F2746" w:rsidRDefault="00D2370F" w:rsidP="00614ADE">
      <w:pPr>
        <w:pStyle w:val="10"/>
        <w:numPr>
          <w:ilvl w:val="0"/>
          <w:numId w:val="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D2370F" w:rsidRPr="008F2746" w:rsidRDefault="00D2370F" w:rsidP="00614ADE">
      <w:pPr>
        <w:pStyle w:val="10"/>
        <w:numPr>
          <w:ilvl w:val="0"/>
          <w:numId w:val="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p w:rsidR="00CC6896"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МИНИСТЕРСТВО ОБРАЗОВАНИЯ И НАУКИ РСО-АЛАНИЯ</w:t>
      </w:r>
    </w:p>
    <w:p w:rsidR="004E6BBE" w:rsidRDefault="00CC6896" w:rsidP="00CC6896">
      <w:pPr>
        <w:pStyle w:val="10"/>
        <w:numPr>
          <w:ilvl w:val="0"/>
          <w:numId w:val="4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CC6896">
        <w:rPr>
          <w:rFonts w:ascii="Times New Roman" w:hAnsi="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Республики Северная Осетия-Алания</w:t>
      </w:r>
    </w:p>
    <w:p w:rsidR="00CC6896" w:rsidRPr="00CC6896" w:rsidRDefault="00CC6896" w:rsidP="00CC6896">
      <w:pPr>
        <w:pStyle w:val="10"/>
        <w:numPr>
          <w:ilvl w:val="0"/>
          <w:numId w:val="4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CC6896">
        <w:rPr>
          <w:rFonts w:ascii="Times New Roman" w:hAnsi="Times New Roman"/>
          <w:sz w:val="28"/>
          <w:szCs w:val="28"/>
        </w:rPr>
        <w:lastRenderedPageBreak/>
        <w:t>Предоставление информации об организации среднего дополнительного профессионального образования</w:t>
      </w:r>
    </w:p>
    <w:p w:rsidR="00CC6896" w:rsidRPr="00CC6896" w:rsidRDefault="00CC6896" w:rsidP="00CC6896">
      <w:pPr>
        <w:pStyle w:val="10"/>
        <w:numPr>
          <w:ilvl w:val="0"/>
          <w:numId w:val="4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CC6896">
        <w:rPr>
          <w:rFonts w:ascii="Times New Roman" w:hAnsi="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Республики Северная Осетия-Алания об участниках единого государственного экзамена и о результатах единого государственного экзамена</w:t>
      </w:r>
    </w:p>
    <w:p w:rsidR="00CC6896" w:rsidRPr="00CC6896" w:rsidRDefault="00CC6896" w:rsidP="00CC6896">
      <w:pPr>
        <w:pStyle w:val="10"/>
        <w:numPr>
          <w:ilvl w:val="0"/>
          <w:numId w:val="4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CC6896">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CC6896" w:rsidRPr="00CC6896" w:rsidRDefault="00CC6896" w:rsidP="00CC6896">
      <w:pPr>
        <w:pStyle w:val="10"/>
        <w:numPr>
          <w:ilvl w:val="0"/>
          <w:numId w:val="4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CC6896">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75F0F" w:rsidRPr="00975F0F" w:rsidRDefault="00CC6896" w:rsidP="00CC6896">
      <w:pPr>
        <w:pStyle w:val="10"/>
        <w:numPr>
          <w:ilvl w:val="0"/>
          <w:numId w:val="4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CC6896">
        <w:rPr>
          <w:rFonts w:ascii="Times New Roman" w:hAnsi="Times New Roman"/>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sidR="00975F0F" w:rsidRPr="00975F0F">
        <w:rPr>
          <w:rFonts w:cs="Calibri"/>
          <w:color w:val="000000"/>
        </w:rPr>
        <w:t xml:space="preserve"> </w:t>
      </w:r>
    </w:p>
    <w:p w:rsidR="00614ADE"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 xml:space="preserve">МИНИСТЕРСТВО ПРИРОДНЫХ РЕСУРСОВ И ЭКОЛОГИИ </w:t>
      </w:r>
    </w:p>
    <w:p w:rsidR="004C36FB" w:rsidRPr="008F2746"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РСО-АЛАНИЯ</w:t>
      </w:r>
    </w:p>
    <w:p w:rsidR="00F84E6D" w:rsidRPr="008F2746" w:rsidRDefault="00F84E6D"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Выдача разрешений на выполнение работ по геологическому изучению недр</w:t>
      </w:r>
    </w:p>
    <w:p w:rsidR="00F84E6D" w:rsidRPr="008F2746" w:rsidRDefault="00F84E6D"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лесных участков в постоянное (бессрочное) пользование, безвозмездное срочное пользование, аренду без проведения аукциона</w:t>
      </w:r>
    </w:p>
    <w:p w:rsidR="00F84E6D" w:rsidRPr="008F2746" w:rsidRDefault="00F84E6D"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Заключение договоров аренды лесного участка по результатам аукциона по продаже права на заключение договора аренды лесного участка</w:t>
      </w:r>
    </w:p>
    <w:p w:rsidR="00F84E6D" w:rsidRPr="008F2746" w:rsidRDefault="00F84E6D"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Заключение договора купли-продажи лесных насаждений для собственных нужд граждан </w:t>
      </w:r>
    </w:p>
    <w:p w:rsidR="00F84E6D" w:rsidRPr="008F2746" w:rsidRDefault="00F84E6D"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Выдача и аннулирование охотничьих билетов единого федерального образца на территории РСО-Алания</w:t>
      </w:r>
    </w:p>
    <w:p w:rsidR="00F84E6D" w:rsidRPr="008F2746" w:rsidRDefault="00F84E6D"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Выдача бланков разрешений на добычу охотничьих ресурсов</w:t>
      </w:r>
    </w:p>
    <w:p w:rsidR="00845875" w:rsidRPr="008F2746" w:rsidRDefault="00845875"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водных объектов или их частей, находящихся в федеральной собственности, в пользование на основании договоров водопользования</w:t>
      </w:r>
    </w:p>
    <w:p w:rsidR="00845875" w:rsidRPr="008F2746" w:rsidRDefault="00845875" w:rsidP="00614ADE">
      <w:pPr>
        <w:pStyle w:val="Normal1"/>
        <w:numPr>
          <w:ilvl w:val="0"/>
          <w:numId w:val="1"/>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водных объектов или их частей, находящихся в федеральной собственности, на основании решений о предоставлении водных объектов в пользование</w:t>
      </w:r>
    </w:p>
    <w:p w:rsidR="00CA5A00" w:rsidRPr="008F2746"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МИНИСТЕРСТВО ФИЗИЧЕСКОЙ КУЛЬТУРЫ И СПОРТА</w:t>
      </w:r>
    </w:p>
    <w:p w:rsidR="00CA5A00" w:rsidRPr="008F2746" w:rsidRDefault="00CA5A00" w:rsidP="00CC6896">
      <w:pPr>
        <w:pStyle w:val="Normal1"/>
        <w:numPr>
          <w:ilvl w:val="0"/>
          <w:numId w:val="16"/>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Присвоение спортивных разрядов </w:t>
      </w:r>
      <w:r w:rsidR="00546152" w:rsidRPr="008F2746">
        <w:rPr>
          <w:rFonts w:ascii="Times New Roman" w:hAnsi="Times New Roman"/>
          <w:sz w:val="28"/>
          <w:szCs w:val="28"/>
        </w:rPr>
        <w:t>«</w:t>
      </w:r>
      <w:r w:rsidRPr="008F2746">
        <w:rPr>
          <w:rFonts w:ascii="Times New Roman" w:hAnsi="Times New Roman"/>
          <w:sz w:val="28"/>
          <w:szCs w:val="28"/>
        </w:rPr>
        <w:t>Кандидата в мастера спорта</w:t>
      </w:r>
      <w:r w:rsidR="00546152" w:rsidRPr="008F2746">
        <w:rPr>
          <w:rFonts w:ascii="Times New Roman" w:hAnsi="Times New Roman"/>
          <w:sz w:val="28"/>
          <w:szCs w:val="28"/>
        </w:rPr>
        <w:t>»</w:t>
      </w:r>
      <w:r w:rsidRPr="008F2746">
        <w:rPr>
          <w:rFonts w:ascii="Times New Roman" w:hAnsi="Times New Roman"/>
          <w:sz w:val="28"/>
          <w:szCs w:val="28"/>
        </w:rPr>
        <w:t xml:space="preserve"> и </w:t>
      </w:r>
      <w:r w:rsidR="00546152" w:rsidRPr="008F2746">
        <w:rPr>
          <w:rFonts w:ascii="Times New Roman" w:hAnsi="Times New Roman"/>
          <w:sz w:val="28"/>
          <w:szCs w:val="28"/>
        </w:rPr>
        <w:t>«</w:t>
      </w:r>
      <w:r w:rsidRPr="008F2746">
        <w:rPr>
          <w:rFonts w:ascii="Times New Roman" w:hAnsi="Times New Roman"/>
          <w:sz w:val="28"/>
          <w:szCs w:val="28"/>
        </w:rPr>
        <w:t>Первый спортивный разряд</w:t>
      </w:r>
      <w:r w:rsidR="00546152" w:rsidRPr="008F2746">
        <w:rPr>
          <w:rFonts w:ascii="Times New Roman" w:hAnsi="Times New Roman"/>
          <w:sz w:val="28"/>
          <w:szCs w:val="28"/>
        </w:rPr>
        <w:t>»</w:t>
      </w:r>
      <w:r w:rsidRPr="008F2746">
        <w:rPr>
          <w:rFonts w:ascii="Times New Roman" w:hAnsi="Times New Roman"/>
          <w:sz w:val="28"/>
          <w:szCs w:val="28"/>
        </w:rPr>
        <w:t xml:space="preserve"> </w:t>
      </w:r>
    </w:p>
    <w:p w:rsidR="00CA5A00" w:rsidRPr="008F2746" w:rsidRDefault="00CA5A00" w:rsidP="00CC6896">
      <w:pPr>
        <w:pStyle w:val="Normal1"/>
        <w:numPr>
          <w:ilvl w:val="0"/>
          <w:numId w:val="16"/>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Присвоение квалификационной категории спортивным судьям </w:t>
      </w:r>
      <w:r w:rsidR="00546152" w:rsidRPr="008F2746">
        <w:rPr>
          <w:rFonts w:ascii="Times New Roman" w:hAnsi="Times New Roman"/>
          <w:sz w:val="28"/>
          <w:szCs w:val="28"/>
        </w:rPr>
        <w:t>«</w:t>
      </w:r>
      <w:r w:rsidRPr="008F2746">
        <w:rPr>
          <w:rFonts w:ascii="Times New Roman" w:hAnsi="Times New Roman"/>
          <w:sz w:val="28"/>
          <w:szCs w:val="28"/>
        </w:rPr>
        <w:t>Спортивный судья первой категории</w:t>
      </w:r>
      <w:r w:rsidR="00546152" w:rsidRPr="008F2746">
        <w:rPr>
          <w:rFonts w:ascii="Times New Roman" w:hAnsi="Times New Roman"/>
          <w:sz w:val="28"/>
          <w:szCs w:val="28"/>
        </w:rPr>
        <w:t>»</w:t>
      </w:r>
    </w:p>
    <w:p w:rsidR="00E21F9A" w:rsidRDefault="00E21F9A"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p>
    <w:p w:rsidR="002A6D8A" w:rsidRPr="008F2746"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lastRenderedPageBreak/>
        <w:t>МИНИСТЕРСТВО ЗДРАВООХРАНЕНИЯ РСО-АЛАНИЯ</w:t>
      </w:r>
    </w:p>
    <w:p w:rsidR="00E95F71" w:rsidRPr="008F2746" w:rsidRDefault="00E95F71" w:rsidP="00CC6896">
      <w:pPr>
        <w:pStyle w:val="Normal1"/>
        <w:numPr>
          <w:ilvl w:val="0"/>
          <w:numId w:val="17"/>
        </w:numPr>
        <w:tabs>
          <w:tab w:val="left" w:pos="0"/>
          <w:tab w:val="left" w:pos="709"/>
          <w:tab w:val="left" w:pos="1134"/>
        </w:tabs>
        <w:spacing w:after="0" w:line="276" w:lineRule="auto"/>
        <w:ind w:left="0" w:firstLine="0"/>
        <w:jc w:val="both"/>
        <w:rPr>
          <w:rFonts w:ascii="Times New Roman" w:hAnsi="Times New Roman"/>
          <w:sz w:val="28"/>
          <w:szCs w:val="28"/>
        </w:rPr>
      </w:pPr>
      <w:r w:rsidRPr="008F2746">
        <w:rPr>
          <w:rFonts w:ascii="Times New Roman" w:hAnsi="Times New Roman"/>
          <w:sz w:val="28"/>
          <w:szCs w:val="28"/>
        </w:rPr>
        <w:t>Лицензирование 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p w:rsidR="00E95F71" w:rsidRPr="008F2746" w:rsidRDefault="00E95F71" w:rsidP="00CC6896">
      <w:pPr>
        <w:pStyle w:val="Normal1"/>
        <w:numPr>
          <w:ilvl w:val="0"/>
          <w:numId w:val="17"/>
        </w:numPr>
        <w:tabs>
          <w:tab w:val="left" w:pos="0"/>
          <w:tab w:val="left" w:pos="709"/>
          <w:tab w:val="left" w:pos="1134"/>
        </w:tabs>
        <w:spacing w:after="0" w:line="276" w:lineRule="auto"/>
        <w:ind w:left="0" w:firstLine="0"/>
        <w:jc w:val="both"/>
        <w:rPr>
          <w:rFonts w:ascii="Times New Roman" w:hAnsi="Times New Roman"/>
          <w:sz w:val="28"/>
          <w:szCs w:val="28"/>
        </w:rPr>
      </w:pPr>
      <w:r w:rsidRPr="008F2746">
        <w:rPr>
          <w:rFonts w:ascii="Times New Roman" w:hAnsi="Times New Roman"/>
          <w:sz w:val="28"/>
          <w:szCs w:val="28"/>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E95F71" w:rsidRPr="008F2746" w:rsidRDefault="00E95F71" w:rsidP="00CC6896">
      <w:pPr>
        <w:pStyle w:val="Normal1"/>
        <w:numPr>
          <w:ilvl w:val="0"/>
          <w:numId w:val="17"/>
        </w:numPr>
        <w:tabs>
          <w:tab w:val="left" w:pos="0"/>
          <w:tab w:val="left" w:pos="709"/>
          <w:tab w:val="left" w:pos="1134"/>
        </w:tabs>
        <w:spacing w:after="0" w:line="276" w:lineRule="auto"/>
        <w:ind w:left="0" w:firstLine="0"/>
        <w:jc w:val="both"/>
        <w:rPr>
          <w:rFonts w:ascii="Times New Roman" w:hAnsi="Times New Roman"/>
          <w:sz w:val="28"/>
          <w:szCs w:val="28"/>
        </w:rPr>
      </w:pPr>
      <w:r w:rsidRPr="008F2746">
        <w:rPr>
          <w:rFonts w:ascii="Times New Roman" w:hAnsi="Times New Roman"/>
          <w:sz w:val="28"/>
          <w:szCs w:val="28"/>
        </w:rPr>
        <w:t>Лицензирование деятельности по обороту наркотических средств и психотропных веществ, их прекурсоров, культивированию наркосодержащих растений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 индивидуальными предпринимателями).</w:t>
      </w:r>
    </w:p>
    <w:p w:rsidR="00E95F71" w:rsidRPr="008F2746" w:rsidRDefault="00E95F71" w:rsidP="00CC6896">
      <w:pPr>
        <w:pStyle w:val="Normal1"/>
        <w:numPr>
          <w:ilvl w:val="0"/>
          <w:numId w:val="17"/>
        </w:numPr>
        <w:tabs>
          <w:tab w:val="left" w:pos="0"/>
          <w:tab w:val="left" w:pos="709"/>
          <w:tab w:val="left" w:pos="1134"/>
        </w:tabs>
        <w:spacing w:after="0" w:line="276" w:lineRule="auto"/>
        <w:ind w:left="0" w:firstLine="0"/>
        <w:jc w:val="both"/>
        <w:rPr>
          <w:rFonts w:ascii="Times New Roman" w:hAnsi="Times New Roman"/>
          <w:sz w:val="28"/>
          <w:szCs w:val="28"/>
        </w:rPr>
      </w:pPr>
      <w:r w:rsidRPr="008F2746">
        <w:rPr>
          <w:rFonts w:ascii="Times New Roman" w:hAnsi="Times New Roman"/>
          <w:sz w:val="28"/>
          <w:szCs w:val="28"/>
        </w:rPr>
        <w:t>Постановка на учет и информирование граждан о включении в федеральный регистр лиц, имеющих право на государственную социальную помощь в виде набора социальных услуг (в части лекарственного обеспечения по программе обеспечения необходимыми лекарственными средствами (ОНЛС) и передача сведений в лечебно-профилактические учреждения (ЛПУ) и аптеки о праве граждан на лекарственное обеспечение по данной программе.</w:t>
      </w:r>
    </w:p>
    <w:p w:rsidR="00E95F71" w:rsidRPr="008F2746" w:rsidRDefault="00E95F71" w:rsidP="00CC6896">
      <w:pPr>
        <w:pStyle w:val="Normal1"/>
        <w:numPr>
          <w:ilvl w:val="0"/>
          <w:numId w:val="17"/>
        </w:numPr>
        <w:tabs>
          <w:tab w:val="left" w:pos="0"/>
          <w:tab w:val="left" w:pos="709"/>
          <w:tab w:val="left" w:pos="1134"/>
        </w:tabs>
        <w:spacing w:after="0" w:line="276" w:lineRule="auto"/>
        <w:ind w:left="0" w:firstLine="0"/>
        <w:jc w:val="both"/>
        <w:rPr>
          <w:rFonts w:ascii="Times New Roman" w:hAnsi="Times New Roman"/>
          <w:sz w:val="28"/>
          <w:szCs w:val="28"/>
        </w:rPr>
      </w:pPr>
      <w:r w:rsidRPr="008F2746">
        <w:rPr>
          <w:rFonts w:ascii="Times New Roman" w:hAnsi="Times New Roman"/>
          <w:sz w:val="28"/>
          <w:szCs w:val="28"/>
        </w:rPr>
        <w:t>Организация направления детей в возрасте от 4 до 18 лет, а также детей с родителями на лечение в санаторно-курортные учреждения, находящиеся в ведении Министерства здравоохранения Российской Федерации.</w:t>
      </w:r>
    </w:p>
    <w:p w:rsidR="00335732" w:rsidRDefault="00E95F71" w:rsidP="00CC6896">
      <w:pPr>
        <w:pStyle w:val="Normal1"/>
        <w:numPr>
          <w:ilvl w:val="0"/>
          <w:numId w:val="1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гражданам,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при наличии медицинских показаний путевки на санаторно-курортное лечение, осуществляемое в целях профилактики основных заболеваний.</w:t>
      </w:r>
    </w:p>
    <w:p w:rsidR="00A55A41" w:rsidRDefault="00A55A41" w:rsidP="00A55A41">
      <w:pPr>
        <w:pStyle w:val="Normal1"/>
        <w:tabs>
          <w:tab w:val="left" w:pos="0"/>
          <w:tab w:val="left" w:pos="709"/>
          <w:tab w:val="left" w:pos="1134"/>
        </w:tabs>
        <w:spacing w:before="0" w:beforeAutospacing="0" w:after="0" w:afterAutospacing="0" w:line="276" w:lineRule="auto"/>
        <w:jc w:val="both"/>
        <w:rPr>
          <w:rFonts w:ascii="Times New Roman" w:hAnsi="Times New Roman"/>
          <w:sz w:val="28"/>
          <w:szCs w:val="28"/>
        </w:rPr>
      </w:pPr>
    </w:p>
    <w:p w:rsidR="00A55A41" w:rsidRPr="008F2746" w:rsidRDefault="00A55A41" w:rsidP="00A55A41">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МИНИСТЕРС</w:t>
      </w:r>
      <w:r>
        <w:rPr>
          <w:rFonts w:ascii="Times New Roman" w:hAnsi="Times New Roman"/>
          <w:b/>
          <w:bCs/>
          <w:sz w:val="28"/>
          <w:szCs w:val="28"/>
          <w:u w:val="thick"/>
        </w:rPr>
        <w:t>ТВО ГОСУДАРСТВЕННОГО ИМУЩЕСТВА И ЗЕМЕЛЬНЫХ ОТНОШЕНИЙ РСО-АЛАНИЯ</w:t>
      </w:r>
    </w:p>
    <w:p w:rsidR="00A55A41" w:rsidRPr="008F2746" w:rsidRDefault="00A55A41" w:rsidP="00A828FF">
      <w:pPr>
        <w:pStyle w:val="Normal1"/>
        <w:numPr>
          <w:ilvl w:val="0"/>
          <w:numId w:val="4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земельных участков, находящихся в собственности Республики Северная Осетия-Алания</w:t>
      </w:r>
      <w:r w:rsidR="00A828FF">
        <w:rPr>
          <w:rFonts w:ascii="Times New Roman" w:hAnsi="Times New Roman"/>
          <w:sz w:val="28"/>
          <w:szCs w:val="28"/>
        </w:rPr>
        <w:t>.</w:t>
      </w:r>
      <w:r>
        <w:rPr>
          <w:rFonts w:ascii="Times New Roman" w:hAnsi="Times New Roman"/>
          <w:sz w:val="28"/>
          <w:szCs w:val="28"/>
        </w:rPr>
        <w:t xml:space="preserve"> </w:t>
      </w:r>
      <w:r w:rsidR="00A828FF">
        <w:rPr>
          <w:rFonts w:ascii="Times New Roman" w:hAnsi="Times New Roman"/>
          <w:sz w:val="28"/>
          <w:szCs w:val="28"/>
        </w:rPr>
        <w:br/>
      </w:r>
      <w:r>
        <w:rPr>
          <w:rFonts w:ascii="Times New Roman" w:hAnsi="Times New Roman"/>
          <w:sz w:val="28"/>
          <w:szCs w:val="28"/>
        </w:rPr>
        <w:t>(В части приема заявления)</w:t>
      </w:r>
    </w:p>
    <w:p w:rsidR="00A55A41" w:rsidRDefault="00A55A41" w:rsidP="00A828FF">
      <w:pPr>
        <w:pStyle w:val="Normal1"/>
        <w:numPr>
          <w:ilvl w:val="0"/>
          <w:numId w:val="4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Pr>
          <w:rFonts w:ascii="Times New Roman" w:hAnsi="Times New Roman"/>
          <w:sz w:val="28"/>
          <w:szCs w:val="28"/>
        </w:rPr>
        <w:t>Предоставление земельных участков, находящихся в собственности Республики Северная Осетия-Алания на торг</w:t>
      </w:r>
      <w:r w:rsidR="00A828FF">
        <w:rPr>
          <w:rFonts w:ascii="Times New Roman" w:hAnsi="Times New Roman"/>
          <w:sz w:val="28"/>
          <w:szCs w:val="28"/>
        </w:rPr>
        <w:t>ах, проводимых в форме аукциона.</w:t>
      </w:r>
      <w:r>
        <w:rPr>
          <w:rFonts w:ascii="Times New Roman" w:hAnsi="Times New Roman"/>
          <w:sz w:val="28"/>
          <w:szCs w:val="28"/>
        </w:rPr>
        <w:t xml:space="preserve"> </w:t>
      </w:r>
      <w:r w:rsidR="00A828FF">
        <w:rPr>
          <w:rFonts w:ascii="Times New Roman" w:hAnsi="Times New Roman"/>
          <w:sz w:val="28"/>
          <w:szCs w:val="28"/>
        </w:rPr>
        <w:br/>
      </w:r>
      <w:r>
        <w:rPr>
          <w:rFonts w:ascii="Times New Roman" w:hAnsi="Times New Roman"/>
          <w:sz w:val="28"/>
          <w:szCs w:val="28"/>
        </w:rPr>
        <w:t>(В части приема заявления)</w:t>
      </w:r>
    </w:p>
    <w:p w:rsidR="00A55A41" w:rsidRPr="008F2746" w:rsidRDefault="00A828FF" w:rsidP="00A828FF">
      <w:pPr>
        <w:pStyle w:val="Normal1"/>
        <w:numPr>
          <w:ilvl w:val="0"/>
          <w:numId w:val="4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Pr>
          <w:rFonts w:ascii="Times New Roman" w:hAnsi="Times New Roman"/>
          <w:sz w:val="28"/>
          <w:szCs w:val="28"/>
        </w:rPr>
        <w:t>Предоставление земельного участка, находящегося в собственности Республики Северная Осетия-Алания без проведения торгов. (</w:t>
      </w:r>
      <w:proofErr w:type="gramStart"/>
      <w:r>
        <w:rPr>
          <w:rFonts w:ascii="Times New Roman" w:hAnsi="Times New Roman"/>
          <w:sz w:val="28"/>
          <w:szCs w:val="28"/>
        </w:rPr>
        <w:t>В</w:t>
      </w:r>
      <w:proofErr w:type="gramEnd"/>
      <w:r>
        <w:rPr>
          <w:rFonts w:ascii="Times New Roman" w:hAnsi="Times New Roman"/>
          <w:sz w:val="28"/>
          <w:szCs w:val="28"/>
        </w:rPr>
        <w:t xml:space="preserve"> части приема заявления)</w:t>
      </w:r>
    </w:p>
    <w:p w:rsidR="005B0B71" w:rsidRDefault="005B0B71"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bookmarkStart w:id="0" w:name="_GoBack"/>
      <w:bookmarkEnd w:id="0"/>
    </w:p>
    <w:p w:rsidR="001237B0" w:rsidRPr="00E8726D"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E8726D">
        <w:rPr>
          <w:rFonts w:ascii="Times New Roman" w:hAnsi="Times New Roman"/>
          <w:b/>
          <w:bCs/>
          <w:sz w:val="26"/>
          <w:szCs w:val="26"/>
          <w:u w:val="thick"/>
        </w:rPr>
        <w:lastRenderedPageBreak/>
        <w:t>КОМИТЕТ РСО-АЛАНИЯ ПО ДЕЛАМ МОЛОДЕЖИ</w:t>
      </w:r>
    </w:p>
    <w:p w:rsidR="00C22773" w:rsidRPr="00E8726D" w:rsidRDefault="001237B0" w:rsidP="00614ADE">
      <w:pPr>
        <w:pStyle w:val="Normal1"/>
        <w:numPr>
          <w:ilvl w:val="0"/>
          <w:numId w:val="1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Формирование Республиканского реестра молодежных и детских общественных объединений, пользующихся государственной поддержкой</w:t>
      </w:r>
    </w:p>
    <w:p w:rsidR="00C22773" w:rsidRPr="00E8726D" w:rsidRDefault="00D030F5"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6"/>
          <w:szCs w:val="26"/>
          <w:u w:val="thick"/>
        </w:rPr>
      </w:pPr>
      <w:r w:rsidRPr="00E8726D">
        <w:rPr>
          <w:rFonts w:ascii="Times New Roman" w:hAnsi="Times New Roman"/>
          <w:b/>
          <w:bCs/>
          <w:sz w:val="26"/>
          <w:szCs w:val="26"/>
          <w:u w:val="thick"/>
        </w:rPr>
        <w:t>КОМИТЕТ РСО-АЛАНИЯ ПО ЗАНЯТОСТИ НАСЕЛЕНИЯ</w:t>
      </w:r>
    </w:p>
    <w:p w:rsidR="00CD69D2" w:rsidRPr="00E8726D" w:rsidRDefault="00CD69D2"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Содействие гражданам в поиске подходящей работы (в части содействия в подачи заявления в электронной форме)</w:t>
      </w:r>
    </w:p>
    <w:p w:rsidR="00CD69D2" w:rsidRPr="00E8726D" w:rsidRDefault="00CD69D2"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Содействие работодателям в подборе необходимых работников (в части содействия в подачи заявления в электронной форме)</w:t>
      </w:r>
    </w:p>
    <w:p w:rsidR="00CD69D2" w:rsidRPr="00E8726D" w:rsidRDefault="00CD69D2"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имеющих среднее профессионального образования или высшее образование и ищущих работу в течение года с даты выдачи их документа об образовании и о квалификации </w:t>
      </w:r>
      <w:r w:rsidRPr="00E8726D">
        <w:rPr>
          <w:rFonts w:ascii="Times New Roman" w:hAnsi="Times New Roman"/>
          <w:sz w:val="26"/>
          <w:szCs w:val="26"/>
        </w:rPr>
        <w:br/>
        <w:t>(в части содействия в подачи заявления в электронной форме)</w:t>
      </w:r>
    </w:p>
    <w:p w:rsidR="00CD69D2" w:rsidRPr="00E8726D" w:rsidRDefault="00CD69D2"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Психологическая поддержка безработных граждан (в части содействия в подачи заявления в электронной форме)</w:t>
      </w:r>
    </w:p>
    <w:p w:rsidR="00CD69D2" w:rsidRPr="00E8726D" w:rsidRDefault="00CD69D2"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Социальная адаптация безработных граждан на рынке труда (в части </w:t>
      </w:r>
      <w:r w:rsidR="00FF73C5" w:rsidRPr="00E8726D">
        <w:rPr>
          <w:rFonts w:ascii="Times New Roman" w:hAnsi="Times New Roman"/>
          <w:sz w:val="26"/>
          <w:szCs w:val="26"/>
        </w:rPr>
        <w:t>приема</w:t>
      </w:r>
      <w:r w:rsidRPr="00E8726D">
        <w:rPr>
          <w:rFonts w:ascii="Times New Roman" w:hAnsi="Times New Roman"/>
          <w:sz w:val="26"/>
          <w:szCs w:val="26"/>
        </w:rPr>
        <w:t xml:space="preserve"> заявления </w:t>
      </w:r>
      <w:r w:rsidR="00FF73C5" w:rsidRPr="00E8726D">
        <w:rPr>
          <w:rFonts w:ascii="Times New Roman" w:hAnsi="Times New Roman"/>
          <w:sz w:val="26"/>
          <w:szCs w:val="26"/>
        </w:rPr>
        <w:t>и предоставления информации о государственной услуге</w:t>
      </w:r>
      <w:r w:rsidRPr="00E8726D">
        <w:rPr>
          <w:rFonts w:ascii="Times New Roman" w:hAnsi="Times New Roman"/>
          <w:sz w:val="26"/>
          <w:szCs w:val="26"/>
        </w:rPr>
        <w:t>)</w:t>
      </w:r>
    </w:p>
    <w:p w:rsidR="00CD69D2" w:rsidRPr="00E8726D" w:rsidRDefault="00DB4A68"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Содействие безработных граждан в переезде и безработным гражданам и членам их семей в переселении в другую местность для трудоустройства по направлению органов службы занятости </w:t>
      </w:r>
      <w:r w:rsidR="00CD69D2" w:rsidRPr="00E8726D">
        <w:rPr>
          <w:rFonts w:ascii="Times New Roman" w:hAnsi="Times New Roman"/>
          <w:sz w:val="26"/>
          <w:szCs w:val="26"/>
        </w:rPr>
        <w:t>(в части содействия в подачи заявления в электронной форме)</w:t>
      </w:r>
    </w:p>
    <w:p w:rsidR="00CD69D2" w:rsidRPr="00E8726D" w:rsidRDefault="00DA5160"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 </w:t>
      </w:r>
      <w:r w:rsidR="00CD69D2" w:rsidRPr="00E8726D">
        <w:rPr>
          <w:rFonts w:ascii="Times New Roman" w:hAnsi="Times New Roman"/>
          <w:sz w:val="26"/>
          <w:szCs w:val="26"/>
        </w:rPr>
        <w:t>(в части содействия в подачи заявления в электронной форме)</w:t>
      </w:r>
    </w:p>
    <w:p w:rsidR="00CD69D2" w:rsidRPr="00E8726D" w:rsidRDefault="00DA5160"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r w:rsidR="00CD69D2" w:rsidRPr="00E8726D">
        <w:rPr>
          <w:rFonts w:ascii="Times New Roman" w:hAnsi="Times New Roman"/>
          <w:sz w:val="26"/>
          <w:szCs w:val="26"/>
        </w:rPr>
        <w:t>(в части содействия в подачи заявления в электронной форме)</w:t>
      </w:r>
    </w:p>
    <w:p w:rsidR="00DA5160" w:rsidRPr="00E8726D" w:rsidRDefault="00DA5160"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признанными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w:t>
      </w:r>
      <w:r w:rsidR="00724275" w:rsidRPr="00E8726D">
        <w:rPr>
          <w:rFonts w:ascii="Times New Roman" w:hAnsi="Times New Roman"/>
          <w:sz w:val="26"/>
          <w:szCs w:val="26"/>
        </w:rPr>
        <w:t>постановке на учет физического лица в качестве налогоплательщика налога на профессиональный доход (в части приема заявления и предоставления информации о государственной услуге)</w:t>
      </w:r>
    </w:p>
    <w:p w:rsidR="00DA5160" w:rsidRPr="00E8726D" w:rsidRDefault="008B4E3F"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Организация сопровождения при содействии занятости инвалидов </w:t>
      </w:r>
      <w:r w:rsidR="00DA5160" w:rsidRPr="00E8726D">
        <w:rPr>
          <w:rFonts w:ascii="Times New Roman" w:hAnsi="Times New Roman"/>
          <w:sz w:val="26"/>
          <w:szCs w:val="26"/>
        </w:rPr>
        <w:t>(в части содействия в подачи заявления в электронной форме)</w:t>
      </w:r>
    </w:p>
    <w:p w:rsidR="00DA5160" w:rsidRPr="00E8726D" w:rsidRDefault="008B4E3F" w:rsidP="00614ADE">
      <w:pPr>
        <w:pStyle w:val="Normal1"/>
        <w:numPr>
          <w:ilvl w:val="0"/>
          <w:numId w:val="4"/>
        </w:numPr>
        <w:tabs>
          <w:tab w:val="left" w:pos="0"/>
          <w:tab w:val="left" w:pos="709"/>
          <w:tab w:val="left" w:pos="1134"/>
        </w:tabs>
        <w:spacing w:before="0" w:beforeAutospacing="0" w:after="0" w:afterAutospacing="0" w:line="276" w:lineRule="auto"/>
        <w:ind w:left="0" w:firstLine="0"/>
        <w:jc w:val="both"/>
        <w:rPr>
          <w:rFonts w:ascii="Times New Roman" w:hAnsi="Times New Roman"/>
          <w:sz w:val="26"/>
          <w:szCs w:val="26"/>
        </w:rPr>
      </w:pPr>
      <w:r w:rsidRPr="00E8726D">
        <w:rPr>
          <w:rFonts w:ascii="Times New Roman" w:hAnsi="Times New Roman"/>
          <w:sz w:val="26"/>
          <w:szCs w:val="26"/>
        </w:rPr>
        <w:t xml:space="preserve">Организация проведения оплачиваемых общественных работ </w:t>
      </w:r>
      <w:r w:rsidR="00DA5160" w:rsidRPr="00E8726D">
        <w:rPr>
          <w:rFonts w:ascii="Times New Roman" w:hAnsi="Times New Roman"/>
          <w:sz w:val="26"/>
          <w:szCs w:val="26"/>
        </w:rPr>
        <w:t>(в части содействия в подачи заявления в электронной форме)</w:t>
      </w:r>
    </w:p>
    <w:p w:rsidR="00D7647F" w:rsidRPr="005B5A55" w:rsidRDefault="00D030F5" w:rsidP="005B5A55">
      <w:pPr>
        <w:pStyle w:val="Normal1"/>
        <w:widowControl w:val="0"/>
        <w:tabs>
          <w:tab w:val="left" w:pos="0"/>
          <w:tab w:val="left" w:pos="709"/>
          <w:tab w:val="left" w:pos="1134"/>
        </w:tabs>
        <w:autoSpaceDE w:val="0"/>
        <w:autoSpaceDN w:val="0"/>
        <w:adjustRightInd w:val="0"/>
        <w:spacing w:before="160" w:beforeAutospacing="0" w:after="160" w:afterAutospacing="0" w:line="240" w:lineRule="auto"/>
        <w:jc w:val="center"/>
        <w:rPr>
          <w:rFonts w:ascii="Times New Roman" w:hAnsi="Times New Roman"/>
          <w:b/>
          <w:bCs/>
          <w:sz w:val="26"/>
          <w:szCs w:val="26"/>
          <w:u w:val="thick"/>
        </w:rPr>
      </w:pPr>
      <w:r w:rsidRPr="005B5A55">
        <w:rPr>
          <w:rFonts w:ascii="Times New Roman" w:hAnsi="Times New Roman"/>
          <w:b/>
          <w:bCs/>
          <w:sz w:val="26"/>
          <w:szCs w:val="26"/>
          <w:u w:val="thick"/>
        </w:rPr>
        <w:lastRenderedPageBreak/>
        <w:t xml:space="preserve">КОМИТЕТ РСО-АЛАНИЯ ПО ОХРАНЕ И ИСПОЛЬЗОВАНИЮ ОБЪЕКТОВ </w:t>
      </w:r>
    </w:p>
    <w:p w:rsidR="00D004EC" w:rsidRPr="005B5A55" w:rsidRDefault="00D030F5" w:rsidP="005B5A55">
      <w:pPr>
        <w:pStyle w:val="Normal1"/>
        <w:widowControl w:val="0"/>
        <w:tabs>
          <w:tab w:val="left" w:pos="0"/>
          <w:tab w:val="left" w:pos="709"/>
          <w:tab w:val="left" w:pos="1134"/>
        </w:tabs>
        <w:autoSpaceDE w:val="0"/>
        <w:autoSpaceDN w:val="0"/>
        <w:adjustRightInd w:val="0"/>
        <w:spacing w:before="160" w:beforeAutospacing="0" w:after="160" w:afterAutospacing="0" w:line="240" w:lineRule="auto"/>
        <w:jc w:val="center"/>
        <w:rPr>
          <w:rFonts w:ascii="Times New Roman" w:hAnsi="Times New Roman"/>
          <w:b/>
          <w:bCs/>
          <w:sz w:val="26"/>
          <w:szCs w:val="26"/>
          <w:u w:val="thick"/>
        </w:rPr>
      </w:pPr>
      <w:r w:rsidRPr="005B5A55">
        <w:rPr>
          <w:rFonts w:ascii="Times New Roman" w:hAnsi="Times New Roman"/>
          <w:b/>
          <w:bCs/>
          <w:sz w:val="26"/>
          <w:szCs w:val="26"/>
          <w:u w:val="thick"/>
        </w:rPr>
        <w:t>КУЛЬТУРНОГО НАСЛЕДИЯ РСО-АЛАНИИ</w:t>
      </w:r>
    </w:p>
    <w:p w:rsidR="00D004EC" w:rsidRPr="005B5A55" w:rsidRDefault="00D004EC" w:rsidP="005B5A55">
      <w:pPr>
        <w:pStyle w:val="Normal1"/>
        <w:numPr>
          <w:ilvl w:val="0"/>
          <w:numId w:val="26"/>
        </w:numPr>
        <w:tabs>
          <w:tab w:val="left" w:pos="0"/>
          <w:tab w:val="left" w:pos="709"/>
          <w:tab w:val="left" w:pos="1134"/>
        </w:tabs>
        <w:spacing w:before="0" w:beforeAutospacing="0" w:after="0" w:afterAutospacing="0" w:line="240" w:lineRule="auto"/>
        <w:ind w:left="0" w:firstLine="0"/>
        <w:jc w:val="both"/>
        <w:rPr>
          <w:rFonts w:ascii="Times New Roman" w:hAnsi="Times New Roman"/>
          <w:sz w:val="26"/>
          <w:szCs w:val="26"/>
        </w:rPr>
      </w:pPr>
      <w:r w:rsidRPr="005B5A55">
        <w:rPr>
          <w:rFonts w:ascii="Times New Roman" w:hAnsi="Times New Roman"/>
          <w:sz w:val="26"/>
          <w:szCs w:val="26"/>
        </w:rPr>
        <w:t>Выдача задания и разрешения на проведение работ по сохранению объектов культурного наследия регионального значения, выявленных объектов культурного наследия.</w:t>
      </w:r>
    </w:p>
    <w:p w:rsidR="000B3582" w:rsidRPr="005B5A55" w:rsidRDefault="00D004EC" w:rsidP="005B5A55">
      <w:pPr>
        <w:pStyle w:val="Normal1"/>
        <w:numPr>
          <w:ilvl w:val="0"/>
          <w:numId w:val="26"/>
        </w:numPr>
        <w:tabs>
          <w:tab w:val="left" w:pos="0"/>
          <w:tab w:val="left" w:pos="709"/>
          <w:tab w:val="left" w:pos="1134"/>
        </w:tabs>
        <w:spacing w:before="0" w:beforeAutospacing="0" w:after="0" w:afterAutospacing="0" w:line="240" w:lineRule="auto"/>
        <w:ind w:left="0" w:firstLine="0"/>
        <w:jc w:val="both"/>
        <w:rPr>
          <w:rFonts w:ascii="Times New Roman" w:hAnsi="Times New Roman"/>
          <w:sz w:val="26"/>
          <w:szCs w:val="26"/>
        </w:rPr>
      </w:pPr>
      <w:r w:rsidRPr="005B5A55">
        <w:rPr>
          <w:rFonts w:ascii="Times New Roman" w:hAnsi="Times New Roman"/>
          <w:sz w:val="26"/>
          <w:szCs w:val="26"/>
        </w:rPr>
        <w:t xml:space="preserve">Согласование проектной документации на проведение работ по сохранению объекта культурного наследия, выявленных объектов культурного наследия в Республике Северная Осетия </w:t>
      </w:r>
      <w:r w:rsidR="00DE6BC5" w:rsidRPr="005B5A55">
        <w:rPr>
          <w:rFonts w:ascii="Times New Roman" w:hAnsi="Times New Roman"/>
          <w:sz w:val="26"/>
          <w:szCs w:val="26"/>
        </w:rPr>
        <w:t>–</w:t>
      </w:r>
      <w:r w:rsidRPr="005B5A55">
        <w:rPr>
          <w:rFonts w:ascii="Times New Roman" w:hAnsi="Times New Roman"/>
          <w:sz w:val="26"/>
          <w:szCs w:val="26"/>
        </w:rPr>
        <w:t xml:space="preserve"> Алания</w:t>
      </w:r>
      <w:r w:rsidR="000B3582" w:rsidRPr="005B5A55">
        <w:rPr>
          <w:rFonts w:ascii="Times New Roman" w:hAnsi="Times New Roman"/>
          <w:sz w:val="26"/>
          <w:szCs w:val="26"/>
        </w:rPr>
        <w:t xml:space="preserve">. </w:t>
      </w:r>
    </w:p>
    <w:p w:rsidR="00E8726D" w:rsidRPr="005B5A55" w:rsidRDefault="005B5A55" w:rsidP="005B5A55">
      <w:pPr>
        <w:pStyle w:val="Normal1"/>
        <w:widowControl w:val="0"/>
        <w:tabs>
          <w:tab w:val="left" w:pos="0"/>
          <w:tab w:val="left" w:pos="709"/>
          <w:tab w:val="left" w:pos="1134"/>
        </w:tabs>
        <w:autoSpaceDE w:val="0"/>
        <w:autoSpaceDN w:val="0"/>
        <w:adjustRightInd w:val="0"/>
        <w:spacing w:before="160" w:beforeAutospacing="0" w:after="160" w:afterAutospacing="0" w:line="240" w:lineRule="auto"/>
        <w:ind w:left="360"/>
        <w:jc w:val="center"/>
        <w:rPr>
          <w:rFonts w:ascii="Times New Roman" w:hAnsi="Times New Roman"/>
          <w:b/>
          <w:bCs/>
          <w:sz w:val="26"/>
          <w:szCs w:val="26"/>
          <w:u w:val="thick"/>
        </w:rPr>
      </w:pPr>
      <w:r w:rsidRPr="005B5A55">
        <w:rPr>
          <w:rFonts w:ascii="Times New Roman" w:hAnsi="Times New Roman"/>
          <w:b/>
          <w:bCs/>
          <w:sz w:val="26"/>
          <w:szCs w:val="26"/>
          <w:u w:val="thick"/>
        </w:rPr>
        <w:t>КОМИТЕТ ПО ТРАНСПОРТУ И ДОРОЖНОЙ ИНФРАСТРУКТУРЕ РСО-АЛАНИЯ</w:t>
      </w:r>
    </w:p>
    <w:p w:rsidR="00E8726D" w:rsidRPr="005B5A55" w:rsidRDefault="00E8726D" w:rsidP="005B5A55">
      <w:pPr>
        <w:pStyle w:val="Normal1"/>
        <w:numPr>
          <w:ilvl w:val="0"/>
          <w:numId w:val="43"/>
        </w:numPr>
        <w:tabs>
          <w:tab w:val="left" w:pos="0"/>
          <w:tab w:val="left" w:pos="709"/>
          <w:tab w:val="left" w:pos="1134"/>
        </w:tabs>
        <w:spacing w:before="0" w:beforeAutospacing="0" w:after="0" w:afterAutospacing="0" w:line="240" w:lineRule="auto"/>
        <w:ind w:left="0" w:firstLine="0"/>
        <w:jc w:val="both"/>
        <w:rPr>
          <w:rFonts w:ascii="Times New Roman" w:hAnsi="Times New Roman"/>
          <w:sz w:val="26"/>
          <w:szCs w:val="26"/>
        </w:rPr>
      </w:pPr>
      <w:r w:rsidRPr="005B5A55">
        <w:rPr>
          <w:rFonts w:ascii="Times New Roman" w:hAnsi="Times New Roman"/>
          <w:sz w:val="26"/>
          <w:szCs w:val="26"/>
        </w:rPr>
        <w:t xml:space="preserve">Выдача разрешения на осуществление деятельности по перевозке пассажиров и багажа легковым такси на территории Республики Северная Осетия </w:t>
      </w:r>
      <w:r w:rsidR="005B5A55" w:rsidRPr="005B5A55">
        <w:rPr>
          <w:rFonts w:ascii="Times New Roman" w:hAnsi="Times New Roman"/>
          <w:sz w:val="26"/>
          <w:szCs w:val="26"/>
        </w:rPr>
        <w:t>–</w:t>
      </w:r>
      <w:r w:rsidRPr="005B5A55">
        <w:rPr>
          <w:rFonts w:ascii="Times New Roman" w:hAnsi="Times New Roman"/>
          <w:sz w:val="26"/>
          <w:szCs w:val="26"/>
        </w:rPr>
        <w:t xml:space="preserve"> Алания</w:t>
      </w:r>
    </w:p>
    <w:p w:rsidR="005B5A55" w:rsidRPr="005B5A55" w:rsidRDefault="005B5A55" w:rsidP="005B5A55">
      <w:pPr>
        <w:pStyle w:val="Normal1"/>
        <w:widowControl w:val="0"/>
        <w:tabs>
          <w:tab w:val="left" w:pos="0"/>
          <w:tab w:val="left" w:pos="709"/>
          <w:tab w:val="left" w:pos="1134"/>
        </w:tabs>
        <w:autoSpaceDE w:val="0"/>
        <w:autoSpaceDN w:val="0"/>
        <w:adjustRightInd w:val="0"/>
        <w:spacing w:before="160" w:beforeAutospacing="0" w:after="160" w:afterAutospacing="0" w:line="240" w:lineRule="auto"/>
        <w:ind w:left="360"/>
        <w:jc w:val="center"/>
        <w:rPr>
          <w:rFonts w:ascii="Times New Roman" w:hAnsi="Times New Roman"/>
          <w:b/>
          <w:bCs/>
          <w:sz w:val="26"/>
          <w:szCs w:val="26"/>
          <w:u w:val="thick"/>
        </w:rPr>
      </w:pPr>
      <w:r w:rsidRPr="005B5A55">
        <w:rPr>
          <w:rFonts w:ascii="Times New Roman" w:hAnsi="Times New Roman"/>
          <w:b/>
          <w:bCs/>
          <w:sz w:val="26"/>
          <w:szCs w:val="26"/>
          <w:u w:val="thick"/>
        </w:rPr>
        <w:t>УПРАВЛЕНИЕ ВЕТЕРИНАРИИ РСО-АЛАНИЯ</w:t>
      </w:r>
    </w:p>
    <w:p w:rsidR="00E8726D" w:rsidRPr="005B5A55" w:rsidRDefault="005B5A55" w:rsidP="005B5A55">
      <w:pPr>
        <w:pStyle w:val="Normal1"/>
        <w:numPr>
          <w:ilvl w:val="0"/>
          <w:numId w:val="44"/>
        </w:numPr>
        <w:tabs>
          <w:tab w:val="left" w:pos="0"/>
          <w:tab w:val="left" w:pos="709"/>
          <w:tab w:val="left" w:pos="1134"/>
        </w:tabs>
        <w:spacing w:before="0" w:beforeAutospacing="0" w:after="0" w:afterAutospacing="0" w:line="240" w:lineRule="auto"/>
        <w:ind w:left="0" w:firstLine="0"/>
        <w:jc w:val="both"/>
        <w:rPr>
          <w:rFonts w:ascii="Times New Roman" w:hAnsi="Times New Roman"/>
          <w:sz w:val="26"/>
          <w:szCs w:val="26"/>
        </w:rPr>
      </w:pPr>
      <w:r w:rsidRPr="005B5A55">
        <w:rPr>
          <w:rFonts w:ascii="Times New Roman" w:hAnsi="Times New Roman"/>
          <w:sz w:val="26"/>
          <w:szCs w:val="26"/>
        </w:rPr>
        <w:t>Регистрация специалистов в области ветеринарии, занимающихся предпринимательской деятельностью на территории Республики Северная Осетия Алания</w:t>
      </w:r>
    </w:p>
    <w:p w:rsidR="00142196" w:rsidRDefault="00142196" w:rsidP="00614ADE">
      <w:pPr>
        <w:tabs>
          <w:tab w:val="left" w:pos="0"/>
          <w:tab w:val="left" w:pos="709"/>
          <w:tab w:val="left" w:pos="1134"/>
        </w:tabs>
        <w:spacing w:after="120" w:line="276" w:lineRule="auto"/>
        <w:jc w:val="center"/>
        <w:rPr>
          <w:rFonts w:ascii="Times New Roman" w:hAnsi="Times New Roman" w:cs="Times New Roman"/>
          <w:b/>
          <w:bCs/>
          <w:i/>
          <w:color w:val="FF0000"/>
          <w:sz w:val="28"/>
          <w:szCs w:val="28"/>
        </w:rPr>
      </w:pPr>
      <w:r>
        <w:rPr>
          <w:rFonts w:ascii="Times New Roman" w:hAnsi="Times New Roman" w:cs="Times New Roman"/>
          <w:b/>
          <w:bCs/>
          <w:i/>
          <w:color w:val="FF0000"/>
          <w:sz w:val="28"/>
          <w:szCs w:val="28"/>
        </w:rPr>
        <w:br w:type="page"/>
      </w:r>
    </w:p>
    <w:p w:rsidR="004E6BBE" w:rsidRPr="008F2746" w:rsidRDefault="004E6BBE" w:rsidP="00614ADE">
      <w:pPr>
        <w:tabs>
          <w:tab w:val="left" w:pos="0"/>
          <w:tab w:val="left" w:pos="709"/>
          <w:tab w:val="left" w:pos="1134"/>
        </w:tabs>
        <w:spacing w:after="120" w:line="276" w:lineRule="auto"/>
        <w:jc w:val="center"/>
        <w:rPr>
          <w:rFonts w:ascii="Times New Roman" w:hAnsi="Times New Roman" w:cs="Times New Roman"/>
          <w:b/>
          <w:bCs/>
          <w:i/>
          <w:color w:val="FF0000"/>
          <w:sz w:val="28"/>
          <w:szCs w:val="28"/>
        </w:rPr>
      </w:pPr>
      <w:r w:rsidRPr="008F2746">
        <w:rPr>
          <w:rFonts w:ascii="Times New Roman" w:hAnsi="Times New Roman" w:cs="Times New Roman"/>
          <w:b/>
          <w:bCs/>
          <w:i/>
          <w:color w:val="FF0000"/>
          <w:sz w:val="28"/>
          <w:szCs w:val="28"/>
        </w:rPr>
        <w:lastRenderedPageBreak/>
        <w:t>МУНИЦИПАЛЬНЫЕ УСЛУГИ</w:t>
      </w:r>
    </w:p>
    <w:p w:rsidR="00F439A8" w:rsidRPr="008F2746" w:rsidRDefault="00F439A8"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г. Владикавказ</w:t>
      </w:r>
    </w:p>
    <w:p w:rsidR="00F439A8" w:rsidRPr="008F2746" w:rsidRDefault="00F439A8" w:rsidP="00CC6896">
      <w:pPr>
        <w:pStyle w:val="Normal1"/>
        <w:widowControl w:val="0"/>
        <w:numPr>
          <w:ilvl w:val="0"/>
          <w:numId w:val="32"/>
        </w:numPr>
        <w:tabs>
          <w:tab w:val="left" w:pos="0"/>
          <w:tab w:val="left" w:pos="709"/>
          <w:tab w:val="left" w:pos="1134"/>
        </w:tabs>
        <w:autoSpaceDE w:val="0"/>
        <w:autoSpaceDN w:val="0"/>
        <w:adjustRightInd w:val="0"/>
        <w:spacing w:before="0" w:beforeAutospacing="0" w:after="0" w:afterAutospacing="0" w:line="276" w:lineRule="auto"/>
        <w:ind w:left="0" w:firstLine="0"/>
        <w:jc w:val="both"/>
        <w:rPr>
          <w:rFonts w:ascii="Times New Roman" w:eastAsiaTheme="minorHAnsi" w:hAnsi="Times New Roman"/>
          <w:sz w:val="28"/>
          <w:szCs w:val="28"/>
          <w:lang w:eastAsia="en-US"/>
        </w:rPr>
      </w:pPr>
      <w:r w:rsidRPr="008F2746">
        <w:rPr>
          <w:rFonts w:ascii="Times New Roman" w:eastAsiaTheme="minorHAnsi" w:hAnsi="Times New Roman"/>
          <w:sz w:val="28"/>
          <w:szCs w:val="28"/>
          <w:lang w:eastAsia="en-US"/>
        </w:rPr>
        <w:t>Приём заявлений, документов, а также постановка граждан на учет в качестве нуждающихся в жилых помещениях.</w:t>
      </w:r>
    </w:p>
    <w:p w:rsidR="00F439A8" w:rsidRPr="008F2746" w:rsidRDefault="00F439A8" w:rsidP="00CC6896">
      <w:pPr>
        <w:pStyle w:val="Normal1"/>
        <w:widowControl w:val="0"/>
        <w:numPr>
          <w:ilvl w:val="0"/>
          <w:numId w:val="32"/>
        </w:numPr>
        <w:tabs>
          <w:tab w:val="left" w:pos="0"/>
          <w:tab w:val="left" w:pos="709"/>
          <w:tab w:val="left" w:pos="1134"/>
        </w:tabs>
        <w:autoSpaceDE w:val="0"/>
        <w:autoSpaceDN w:val="0"/>
        <w:adjustRightInd w:val="0"/>
        <w:spacing w:before="0" w:beforeAutospacing="0" w:after="0" w:afterAutospacing="0" w:line="276" w:lineRule="auto"/>
        <w:ind w:left="0" w:firstLine="0"/>
        <w:jc w:val="both"/>
        <w:rPr>
          <w:rFonts w:ascii="Times New Roman" w:eastAsiaTheme="minorHAnsi" w:hAnsi="Times New Roman"/>
          <w:bCs/>
          <w:sz w:val="28"/>
          <w:szCs w:val="28"/>
          <w:lang w:eastAsia="en-US"/>
        </w:rPr>
      </w:pPr>
      <w:r w:rsidRPr="008F2746">
        <w:rPr>
          <w:rFonts w:ascii="Times New Roman" w:eastAsiaTheme="minorHAnsi" w:hAnsi="Times New Roman"/>
          <w:bCs/>
          <w:sz w:val="28"/>
          <w:szCs w:val="28"/>
          <w:lang w:eastAsia="en-US"/>
        </w:rPr>
        <w:t>Выдача разрешений на установку и эксплуатацию рекламных конструкций на территории муниципального образования г. Владикавказ, аннулирование таких разрешений, выдача предписаний о демонтаже рекламных конструкций, установленных и (или) эксплуатируемых без разрешения, срок действия которого не истек.</w:t>
      </w:r>
    </w:p>
    <w:p w:rsidR="00F439A8" w:rsidRPr="008F2746" w:rsidRDefault="00F439A8" w:rsidP="00CC6896">
      <w:pPr>
        <w:pStyle w:val="Normal1"/>
        <w:widowControl w:val="0"/>
        <w:numPr>
          <w:ilvl w:val="0"/>
          <w:numId w:val="32"/>
        </w:numPr>
        <w:tabs>
          <w:tab w:val="left" w:pos="0"/>
          <w:tab w:val="left" w:pos="709"/>
          <w:tab w:val="left" w:pos="1134"/>
        </w:tabs>
        <w:autoSpaceDE w:val="0"/>
        <w:autoSpaceDN w:val="0"/>
        <w:adjustRightInd w:val="0"/>
        <w:spacing w:before="0" w:beforeAutospacing="0" w:after="0" w:afterAutospacing="0" w:line="276" w:lineRule="auto"/>
        <w:ind w:left="0" w:firstLine="0"/>
        <w:jc w:val="both"/>
        <w:rPr>
          <w:rFonts w:ascii="Times New Roman" w:eastAsiaTheme="minorHAnsi" w:hAnsi="Times New Roman"/>
          <w:bCs/>
          <w:sz w:val="28"/>
          <w:szCs w:val="28"/>
          <w:lang w:eastAsia="en-US"/>
        </w:rPr>
      </w:pPr>
      <w:r w:rsidRPr="008F2746">
        <w:rPr>
          <w:rFonts w:ascii="Times New Roman" w:eastAsiaTheme="minorHAnsi" w:hAnsi="Times New Roman"/>
          <w:bCs/>
          <w:sz w:val="28"/>
          <w:szCs w:val="28"/>
          <w:lang w:eastAsia="en-US"/>
        </w:rPr>
        <w:t>Предоставление разрешения на строительство.</w:t>
      </w:r>
    </w:p>
    <w:p w:rsidR="00F439A8" w:rsidRPr="008F2746" w:rsidRDefault="00F439A8" w:rsidP="00CC6896">
      <w:pPr>
        <w:pStyle w:val="Normal1"/>
        <w:widowControl w:val="0"/>
        <w:numPr>
          <w:ilvl w:val="0"/>
          <w:numId w:val="32"/>
        </w:numPr>
        <w:tabs>
          <w:tab w:val="left" w:pos="0"/>
          <w:tab w:val="left" w:pos="709"/>
          <w:tab w:val="left" w:pos="1134"/>
        </w:tabs>
        <w:autoSpaceDE w:val="0"/>
        <w:autoSpaceDN w:val="0"/>
        <w:adjustRightInd w:val="0"/>
        <w:spacing w:before="0" w:beforeAutospacing="0" w:after="0" w:afterAutospacing="0" w:line="276" w:lineRule="auto"/>
        <w:ind w:left="0" w:firstLine="0"/>
        <w:jc w:val="both"/>
        <w:rPr>
          <w:rFonts w:ascii="Times New Roman" w:eastAsiaTheme="minorHAnsi" w:hAnsi="Times New Roman"/>
          <w:bCs/>
          <w:sz w:val="28"/>
          <w:szCs w:val="28"/>
          <w:lang w:eastAsia="en-US"/>
        </w:rPr>
      </w:pPr>
      <w:r w:rsidRPr="008F2746">
        <w:rPr>
          <w:rFonts w:ascii="Times New Roman" w:eastAsiaTheme="minorHAnsi" w:hAnsi="Times New Roman"/>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39A8" w:rsidRPr="008F2746" w:rsidRDefault="00F439A8" w:rsidP="00CC6896">
      <w:pPr>
        <w:pStyle w:val="Normal1"/>
        <w:widowControl w:val="0"/>
        <w:numPr>
          <w:ilvl w:val="0"/>
          <w:numId w:val="32"/>
        </w:numPr>
        <w:tabs>
          <w:tab w:val="left" w:pos="0"/>
          <w:tab w:val="left" w:pos="709"/>
          <w:tab w:val="left" w:pos="1134"/>
        </w:tabs>
        <w:autoSpaceDE w:val="0"/>
        <w:autoSpaceDN w:val="0"/>
        <w:adjustRightInd w:val="0"/>
        <w:spacing w:before="0" w:beforeAutospacing="0" w:after="0" w:afterAutospacing="0" w:line="276" w:lineRule="auto"/>
        <w:ind w:left="0" w:firstLine="0"/>
        <w:jc w:val="both"/>
        <w:rPr>
          <w:rFonts w:ascii="Times New Roman" w:eastAsiaTheme="minorHAnsi" w:hAnsi="Times New Roman"/>
          <w:bCs/>
          <w:sz w:val="28"/>
          <w:szCs w:val="28"/>
          <w:lang w:eastAsia="en-US"/>
        </w:rPr>
      </w:pPr>
      <w:r w:rsidRPr="008F2746">
        <w:rPr>
          <w:rFonts w:ascii="Times New Roman" w:eastAsiaTheme="minorHAnsi" w:hAnsi="Times New Roman"/>
          <w:bCs/>
          <w:sz w:val="28"/>
          <w:szCs w:val="28"/>
          <w:lang w:eastAsia="en-US"/>
        </w:rPr>
        <w:t>Выдача выписок, копий архивных документов.</w:t>
      </w:r>
    </w:p>
    <w:p w:rsidR="00F439A8" w:rsidRPr="008F2746" w:rsidRDefault="00F439A8" w:rsidP="00CC6896">
      <w:pPr>
        <w:pStyle w:val="Normal1"/>
        <w:widowControl w:val="0"/>
        <w:numPr>
          <w:ilvl w:val="0"/>
          <w:numId w:val="32"/>
        </w:numPr>
        <w:tabs>
          <w:tab w:val="left" w:pos="0"/>
          <w:tab w:val="left" w:pos="709"/>
          <w:tab w:val="left" w:pos="1134"/>
        </w:tabs>
        <w:autoSpaceDE w:val="0"/>
        <w:autoSpaceDN w:val="0"/>
        <w:adjustRightInd w:val="0"/>
        <w:spacing w:before="0" w:beforeAutospacing="0" w:after="0" w:afterAutospacing="0" w:line="276" w:lineRule="auto"/>
        <w:ind w:left="0" w:firstLine="0"/>
        <w:jc w:val="both"/>
        <w:rPr>
          <w:rFonts w:ascii="Times New Roman" w:hAnsi="Times New Roman"/>
          <w:b/>
          <w:bCs/>
          <w:sz w:val="28"/>
          <w:szCs w:val="28"/>
          <w:u w:val="thick"/>
        </w:rPr>
      </w:pPr>
      <w:r w:rsidRPr="008F2746">
        <w:rPr>
          <w:rFonts w:ascii="Times New Roman" w:eastAsiaTheme="minorHAnsi" w:hAnsi="Times New Roman"/>
          <w:bCs/>
          <w:sz w:val="28"/>
          <w:szCs w:val="28"/>
          <w:lang w:eastAsia="en-US"/>
        </w:rPr>
        <w:t>Прием заявлений и выдача документов о согласовании переустройства и (или) перепланировке жилого помещения</w:t>
      </w:r>
    </w:p>
    <w:p w:rsidR="00B54338" w:rsidRPr="008F2746" w:rsidRDefault="00B54338"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Алагирского р-на</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собственность путем продажи земельного участка на торгах, проводимых в форме аукциона</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собственность для индивидуального жилищного строительства из земель населенных пунктов</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путем продажи без проведения торгов</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постоянное (бессрочное) пользование</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собственность (аренду) гражданам для ведения личного подсобного хозяйства в границах населенного пункта</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безвозмездное срочное пользование</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аренду на торгах, проводимых в форме аукциона</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в аренду без проведения торгов</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строительство</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разрешения на установку и эксплуатацию рекламной конструкций</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ввод объекта в эксплуатацию</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lastRenderedPageBreak/>
        <w:t>Предоставление юридическим и физическим лицам в аренду, безвозмездное пользование муниципального имущества (кроме земельных участков) Алагирского района РСО – Алания</w:t>
      </w:r>
    </w:p>
    <w:p w:rsidR="0012431C" w:rsidRPr="008F2746" w:rsidRDefault="0012431C" w:rsidP="00CC6896">
      <w:pPr>
        <w:pStyle w:val="Normal1"/>
        <w:numPr>
          <w:ilvl w:val="0"/>
          <w:numId w:val="23"/>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финансовой поддержки субъектам малого и среднего предпринимательства на территории Алагирского района</w:t>
      </w:r>
    </w:p>
    <w:p w:rsidR="00D52C0E" w:rsidRPr="008F2746" w:rsidRDefault="00D52C0E"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Ардонского р-на</w:t>
      </w:r>
    </w:p>
    <w:p w:rsidR="00D52C0E" w:rsidRPr="008F2746" w:rsidRDefault="00D52C0E" w:rsidP="00CC6896">
      <w:pPr>
        <w:pStyle w:val="Normal1"/>
        <w:numPr>
          <w:ilvl w:val="0"/>
          <w:numId w:val="30"/>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 xml:space="preserve">Включение молодой семьи в состав участников программы по обеспечению жильем молодых семей </w:t>
      </w:r>
    </w:p>
    <w:p w:rsidR="00D52C0E" w:rsidRPr="008F2746" w:rsidRDefault="00D52C0E" w:rsidP="00CC6896">
      <w:pPr>
        <w:pStyle w:val="Normal1"/>
        <w:numPr>
          <w:ilvl w:val="0"/>
          <w:numId w:val="30"/>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земельного участка без проведения торгов</w:t>
      </w:r>
    </w:p>
    <w:p w:rsidR="00D52C0E" w:rsidRPr="008F2746" w:rsidRDefault="00D52C0E" w:rsidP="00CC6896">
      <w:pPr>
        <w:pStyle w:val="Normal1"/>
        <w:numPr>
          <w:ilvl w:val="0"/>
          <w:numId w:val="30"/>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на аукционах</w:t>
      </w:r>
    </w:p>
    <w:p w:rsidR="00D52C0E" w:rsidRPr="008F2746" w:rsidRDefault="00D52C0E" w:rsidP="00CC6896">
      <w:pPr>
        <w:pStyle w:val="Normal1"/>
        <w:numPr>
          <w:ilvl w:val="0"/>
          <w:numId w:val="30"/>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программы</w:t>
      </w:r>
    </w:p>
    <w:p w:rsidR="00D52C0E" w:rsidRPr="008F2746" w:rsidRDefault="00D52C0E" w:rsidP="00CC6896">
      <w:pPr>
        <w:pStyle w:val="Normal1"/>
        <w:numPr>
          <w:ilvl w:val="0"/>
          <w:numId w:val="30"/>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муниципального имущества в аренду, безвозмездное пользование</w:t>
      </w:r>
    </w:p>
    <w:p w:rsidR="00D52C0E" w:rsidRDefault="00D52C0E" w:rsidP="00CC6896">
      <w:pPr>
        <w:pStyle w:val="Normal1"/>
        <w:numPr>
          <w:ilvl w:val="0"/>
          <w:numId w:val="30"/>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Утверждение схемы расположения земельных участков на кадастровом плане территории.</w:t>
      </w:r>
    </w:p>
    <w:p w:rsidR="00B65C84" w:rsidRDefault="00B65C84" w:rsidP="00B65C84">
      <w:pPr>
        <w:pStyle w:val="Normal1"/>
        <w:tabs>
          <w:tab w:val="left" w:pos="0"/>
          <w:tab w:val="left" w:pos="709"/>
          <w:tab w:val="left" w:pos="1134"/>
        </w:tabs>
        <w:spacing w:before="0" w:beforeAutospacing="0" w:after="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 xml:space="preserve">АМС </w:t>
      </w:r>
      <w:r>
        <w:rPr>
          <w:rFonts w:ascii="Times New Roman" w:hAnsi="Times New Roman"/>
          <w:b/>
          <w:bCs/>
          <w:sz w:val="28"/>
          <w:szCs w:val="28"/>
          <w:u w:val="thick"/>
        </w:rPr>
        <w:t xml:space="preserve">г. </w:t>
      </w:r>
      <w:r w:rsidRPr="008F2746">
        <w:rPr>
          <w:rFonts w:ascii="Times New Roman" w:hAnsi="Times New Roman"/>
          <w:b/>
          <w:bCs/>
          <w:sz w:val="28"/>
          <w:szCs w:val="28"/>
          <w:u w:val="thick"/>
        </w:rPr>
        <w:t>Ардон</w:t>
      </w:r>
    </w:p>
    <w:p w:rsidR="00B65C84" w:rsidRDefault="00B65C84" w:rsidP="00B65C84">
      <w:pPr>
        <w:pStyle w:val="Normal1"/>
        <w:tabs>
          <w:tab w:val="left" w:pos="0"/>
          <w:tab w:val="left" w:pos="709"/>
          <w:tab w:val="left" w:pos="1134"/>
        </w:tabs>
        <w:spacing w:before="0" w:beforeAutospacing="0" w:after="0" w:afterAutospacing="0" w:line="276" w:lineRule="auto"/>
        <w:rPr>
          <w:rFonts w:ascii="Times New Roman" w:hAnsi="Times New Roman"/>
        </w:rPr>
      </w:pPr>
    </w:p>
    <w:p w:rsidR="00B65C84" w:rsidRP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Выдача разрешения на строительство, реконструкцию, капитальный ремонт объектов капитального строительства.</w:t>
      </w:r>
    </w:p>
    <w:p w:rsid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Выдача разрешения на ввод объекта в эксплуатацию</w:t>
      </w:r>
    </w:p>
    <w:p w:rsid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Выдача градостроительных планов земельных участков.</w:t>
      </w:r>
    </w:p>
    <w:p w:rsid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Прием уведомления о планируемом сносе объекта капитального строительства</w:t>
      </w:r>
    </w:p>
    <w:p w:rsidR="00B65C84" w:rsidRPr="00B65C84" w:rsidRDefault="00B65C84" w:rsidP="00CC6896">
      <w:pPr>
        <w:pStyle w:val="Normal1"/>
        <w:numPr>
          <w:ilvl w:val="0"/>
          <w:numId w:val="39"/>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B65C84">
        <w:rPr>
          <w:rFonts w:ascii="Times New Roman" w:hAnsi="Times New Roman"/>
          <w:color w:val="000000"/>
          <w:sz w:val="28"/>
          <w:szCs w:val="28"/>
        </w:rPr>
        <w:t>Прием уведомления завершении сноса объекта капитального строительства</w:t>
      </w:r>
    </w:p>
    <w:p w:rsidR="00F405C7" w:rsidRPr="008F2746" w:rsidRDefault="00F405C7"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Дигорского р-на</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ввод объекта в эксплуатацию</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 xml:space="preserve">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w:t>
      </w:r>
      <w:r w:rsidRPr="008F2746">
        <w:rPr>
          <w:rFonts w:ascii="Times New Roman" w:hAnsi="Times New Roman"/>
          <w:color w:val="000000"/>
          <w:sz w:val="28"/>
          <w:szCs w:val="28"/>
        </w:rPr>
        <w:lastRenderedPageBreak/>
        <w:t>строительства или садового дома на земельном участке на территории муниципального образования Дигорский район</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46152" w:rsidRPr="008F2746">
        <w:rPr>
          <w:rFonts w:ascii="Times New Roman" w:hAnsi="Times New Roman"/>
          <w:color w:val="000000"/>
          <w:sz w:val="28"/>
          <w:szCs w:val="28"/>
        </w:rPr>
        <w:t>»</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Установление публичного сервитута в отдельных целях</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в аренду, собственность земельного участка для ведения личного подсобного хозяйства, индивидуального жилищного строительства</w:t>
      </w:r>
      <w:r w:rsidR="00546152" w:rsidRPr="008F2746">
        <w:rPr>
          <w:rFonts w:ascii="Times New Roman" w:hAnsi="Times New Roman"/>
          <w:color w:val="000000"/>
          <w:sz w:val="28"/>
          <w:szCs w:val="28"/>
        </w:rPr>
        <w:t>»</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Дигорского района</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Утверждение схем расположения земельных участков на кадастровом плане территории</w:t>
      </w:r>
      <w:r w:rsidR="00C745D7">
        <w:rPr>
          <w:rFonts w:ascii="Times New Roman" w:hAnsi="Times New Roman"/>
          <w:color w:val="000000"/>
          <w:sz w:val="28"/>
          <w:szCs w:val="28"/>
        </w:rPr>
        <w:t>.</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АМС МО Дигорский район, в безвозмездное пользование</w:t>
      </w:r>
      <w:r w:rsidR="00C745D7">
        <w:rPr>
          <w:rFonts w:ascii="Times New Roman" w:hAnsi="Times New Roman"/>
          <w:color w:val="000000"/>
          <w:sz w:val="28"/>
          <w:szCs w:val="28"/>
        </w:rPr>
        <w:t>.</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на территории Дигорского района</w:t>
      </w:r>
      <w:r w:rsidR="00C745D7">
        <w:rPr>
          <w:rFonts w:ascii="Times New Roman" w:hAnsi="Times New Roman"/>
          <w:color w:val="000000"/>
          <w:sz w:val="28"/>
          <w:szCs w:val="28"/>
        </w:rPr>
        <w:t>.</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Принятие решения о бесплатном предоставлени</w:t>
      </w:r>
      <w:r w:rsidR="007915C0" w:rsidRPr="008F2746">
        <w:rPr>
          <w:rFonts w:ascii="Times New Roman" w:hAnsi="Times New Roman"/>
          <w:color w:val="000000"/>
          <w:sz w:val="28"/>
          <w:szCs w:val="28"/>
        </w:rPr>
        <w:t>и</w:t>
      </w:r>
      <w:r w:rsidRPr="008F2746">
        <w:rPr>
          <w:rFonts w:ascii="Times New Roman" w:hAnsi="Times New Roman"/>
          <w:color w:val="000000"/>
          <w:sz w:val="28"/>
          <w:szCs w:val="28"/>
        </w:rPr>
        <w:t xml:space="preserve"> земельного участка для индивидуального жилищного строительства, </w:t>
      </w:r>
      <w:r w:rsidR="007915C0" w:rsidRPr="008F2746">
        <w:rPr>
          <w:rFonts w:ascii="Times New Roman" w:hAnsi="Times New Roman"/>
          <w:color w:val="000000"/>
          <w:sz w:val="28"/>
          <w:szCs w:val="28"/>
        </w:rPr>
        <w:t>в случаях,</w:t>
      </w:r>
      <w:r w:rsidRPr="008F2746">
        <w:rPr>
          <w:rFonts w:ascii="Times New Roman" w:hAnsi="Times New Roman"/>
          <w:color w:val="000000"/>
          <w:sz w:val="28"/>
          <w:szCs w:val="28"/>
        </w:rPr>
        <w:t xml:space="preserve"> предусмотренных Законом РСО-Алания </w:t>
      </w:r>
      <w:r w:rsidR="00546152" w:rsidRPr="008F2746">
        <w:rPr>
          <w:rFonts w:ascii="Times New Roman" w:hAnsi="Times New Roman"/>
          <w:color w:val="000000"/>
          <w:sz w:val="28"/>
          <w:szCs w:val="28"/>
        </w:rPr>
        <w:t>«</w:t>
      </w:r>
      <w:r w:rsidRPr="008F2746">
        <w:rPr>
          <w:rFonts w:ascii="Times New Roman" w:hAnsi="Times New Roman"/>
          <w:color w:val="000000"/>
          <w:sz w:val="28"/>
          <w:szCs w:val="28"/>
        </w:rPr>
        <w:t>Об особенностях регулирования земельных отношений в Республики Северная Осетия-Алания</w:t>
      </w:r>
      <w:r w:rsidR="00546152" w:rsidRPr="008F2746">
        <w:rPr>
          <w:rFonts w:ascii="Times New Roman" w:hAnsi="Times New Roman"/>
          <w:color w:val="000000"/>
          <w:sz w:val="28"/>
          <w:szCs w:val="28"/>
        </w:rPr>
        <w:t>»</w:t>
      </w:r>
      <w:r w:rsidRPr="008F2746">
        <w:rPr>
          <w:rFonts w:ascii="Times New Roman" w:hAnsi="Times New Roman"/>
          <w:color w:val="000000"/>
          <w:sz w:val="28"/>
          <w:szCs w:val="28"/>
        </w:rPr>
        <w:t>.</w:t>
      </w:r>
    </w:p>
    <w:p w:rsidR="00F405C7" w:rsidRPr="008F2746" w:rsidRDefault="00F405C7" w:rsidP="00CC6896">
      <w:pPr>
        <w:pStyle w:val="Normal1"/>
        <w:numPr>
          <w:ilvl w:val="0"/>
          <w:numId w:val="25"/>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w:t>
      </w:r>
      <w:r w:rsidR="00C745D7">
        <w:rPr>
          <w:rFonts w:ascii="Times New Roman" w:hAnsi="Times New Roman"/>
          <w:color w:val="000000"/>
          <w:sz w:val="28"/>
          <w:szCs w:val="28"/>
        </w:rPr>
        <w:t>.</w:t>
      </w:r>
    </w:p>
    <w:p w:rsidR="008A211F" w:rsidRPr="008F2746" w:rsidRDefault="008A211F"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Ирафского р-на</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ввод объекта в эксплуатацию</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градостроительных планов земельных участков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lastRenderedPageBreak/>
        <w:t>Предоставление порубочного билета и (или) разрешения на пересадку деревьев и кустарников</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Прием документов, а также выдача решений о переводе или об отказе в переводе жилого помещения в нежилое или нежилого помещения в жилое помещение, а также выдача документа, подтверждающего принятие соответствующего решения</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 сноса зданий и сооружений, в том числе грунтов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Прием заявлений и выдача документов о согласовании переустройства и (или) перепланировки жилого помещения в многоквартирном доме</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 xml:space="preserve">Выдача разрешений на строительство, реконструкцию, капитальный ремонт объектов капитального </w:t>
      </w:r>
      <w:r w:rsidR="00C506F6" w:rsidRPr="008F2746">
        <w:rPr>
          <w:rFonts w:ascii="Times New Roman" w:hAnsi="Times New Roman"/>
          <w:color w:val="000000"/>
          <w:sz w:val="28"/>
          <w:szCs w:val="28"/>
        </w:rPr>
        <w:t>строительства на</w:t>
      </w:r>
      <w:r w:rsidRPr="008F2746">
        <w:rPr>
          <w:rFonts w:ascii="Times New Roman" w:hAnsi="Times New Roman"/>
          <w:color w:val="000000"/>
          <w:sz w:val="28"/>
          <w:szCs w:val="28"/>
        </w:rPr>
        <w:t xml:space="preserve"> территории муниципального образования Ирафский район </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разрешений на установку и эксплуатацию рекламных конструкций на территории муниципального образования Ирафский район, аннулирование таких разрешений</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Утверждение документации по планировке территории (проекта планировки территории и (или) проекта межевания территории)</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Принятие граждан на учет в качестве нуждающихся в жилых помещениях, предоставляемых по договорам социального найма</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Принятие решения о предоставлении в собственность земельного участка для индивидуального жилищного строительства гражданам, имеющих трех и более детей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информации об объектах недвижимого имущества, находящихся в муниципальной собственности Ирафского района и предназначенных для сдачи в аренду или безвозмездное пользование</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муниципального имущества в аренду или безвозмездное пользование</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в постоянное бессрочное пользование, безвозмездное пользование, аренду и собственность земельных участков из земель, государственная собственность на которые не разграничена или находящихся в муниципальной собственности, без проведения торгов</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архивных справок, выписок и ксерокопий на основе архивных документов</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lastRenderedPageBreak/>
        <w:t>Принятие решения об утверждении схемы расположения земельного участка или земельных участков на кадастровом плане территории</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осуществление земляных работ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Реализация программ дополнительного образования детей в учреждениях дополнительного образования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Организация отдыха детей в каникулярное время на базе муниципальных казенных общеобразовательных учреждений на территории муниципального образования Ирафский район</w:t>
      </w:r>
    </w:p>
    <w:p w:rsidR="00E10EAC"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Согласование схем расположения объектов газоснабжения, используемых для обеспечения населения газом</w:t>
      </w:r>
    </w:p>
    <w:p w:rsidR="008A211F" w:rsidRPr="008F2746" w:rsidRDefault="00E10EAC" w:rsidP="00CC6896">
      <w:pPr>
        <w:pStyle w:val="Normal1"/>
        <w:numPr>
          <w:ilvl w:val="0"/>
          <w:numId w:val="22"/>
        </w:numPr>
        <w:tabs>
          <w:tab w:val="left" w:pos="0"/>
          <w:tab w:val="left" w:pos="709"/>
          <w:tab w:val="left" w:pos="1134"/>
        </w:tabs>
        <w:spacing w:before="0" w:beforeAutospacing="0" w:after="0" w:afterAutospacing="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Прием и зачисление в муниципальное учреждение, реализующую основную образовательную программу начального общего, основного общего, среднего общего образования на территории МО Ирафский район</w:t>
      </w:r>
    </w:p>
    <w:p w:rsidR="00B9386E" w:rsidRPr="008F2746" w:rsidRDefault="00B9386E"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Кировского р-на</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Выдача разрешений на строительство, разрешений на ввод объектов в эксплуатацию при осуществлении строительства, реконструкцию, капитальный ремонт объектов капитального строительства, расположенных на территории МО Кировский район</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Выдача разрешений на установку рекламных конструкций на территории МО Кировский район, аннулирование таких разрешений, выдача предписаний о демонтаже самовольно установленных вновь рекламных конструкций</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Прием заявлений и выдача градостроительного плана земельных участков</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Прием заявлений и выдача документов о согласовании переустройства и (или) перепланировки жилого помещения</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Прием заявлений, документов, а также постановка граждан на учет в качестве нуждающихся в жилых помещениях</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Приватизация муниципального имущества МО Кировского района</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Предоставление земельных участков для индивидуального жилищного строительства</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Предоставление земельных участков из земель сельскохозяйственного назначения, находящихся в муниципальной собственности</w:t>
      </w:r>
    </w:p>
    <w:p w:rsidR="00B9386E" w:rsidRPr="008F2746" w:rsidRDefault="00B9386E" w:rsidP="00CC6896">
      <w:pPr>
        <w:pStyle w:val="a3"/>
        <w:numPr>
          <w:ilvl w:val="0"/>
          <w:numId w:val="19"/>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lastRenderedPageBreak/>
        <w:t>Предоставление земельных участков в собственность собственников, расположенных на них объектов недвижимости</w:t>
      </w:r>
    </w:p>
    <w:p w:rsidR="00B9386E" w:rsidRPr="008F2746" w:rsidRDefault="00B9386E" w:rsidP="00CC6896">
      <w:pPr>
        <w:pStyle w:val="Normal1"/>
        <w:numPr>
          <w:ilvl w:val="0"/>
          <w:numId w:val="19"/>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color w:val="000000"/>
          <w:sz w:val="28"/>
          <w:szCs w:val="28"/>
        </w:rPr>
        <w:t>Предоставление земельных участков в собственность, постоянное (бессрочное) пользование, в безвозмездное пользование, аренду физическим и юридическим лицам</w:t>
      </w:r>
    </w:p>
    <w:p w:rsidR="009842B2" w:rsidRPr="008F2746" w:rsidRDefault="009842B2"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Моздокского р-на</w:t>
      </w:r>
    </w:p>
    <w:p w:rsidR="00044108"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Предоставление гражданам, имеющих трех и более детей, земельных участков в собственность бесплатно</w:t>
      </w:r>
    </w:p>
    <w:p w:rsidR="00044108"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разрешений на осуществление автоперевозок опасных, тяжеловесных и (или) крупногабаритных грузов</w:t>
      </w:r>
    </w:p>
    <w:p w:rsidR="00044108"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разрешений на право организации розничного рынка</w:t>
      </w:r>
    </w:p>
    <w:p w:rsidR="00044108"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Предоставление муниципального имущества в аренду или безвозмездное пользование</w:t>
      </w:r>
    </w:p>
    <w:p w:rsidR="00044108"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Подготовка и выдача градостроительных планов земельных участков</w:t>
      </w:r>
    </w:p>
    <w:p w:rsidR="00044108"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разрешений на установку и эксплуатацию рекламных конструкций, аннулирование таких разрешений</w:t>
      </w:r>
    </w:p>
    <w:p w:rsidR="00375AFE"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p>
    <w:p w:rsidR="009F12C0" w:rsidRPr="008F2746" w:rsidRDefault="00044108"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разрешения на использование земель или земельного участка без предоставления земельных участков и установления сервитута</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 xml:space="preserve">Предоставление земельного участка в аренду или собственность на торгах, проводимых в форме аукциона </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Предварительное согласование предоставления земельного участка</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Присвоение категории земельному участку</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учреждениях района</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разрешения на строительство, реконструкцию, капитальный ремонт объектов капитального строительства</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разрешения на ввод объектов в эксплуатацию</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 xml:space="preserve">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8F2746">
        <w:rPr>
          <w:rFonts w:ascii="Times New Roman" w:hAnsi="Times New Roman"/>
          <w:bCs/>
          <w:sz w:val="28"/>
          <w:szCs w:val="28"/>
        </w:rPr>
        <w:lastRenderedPageBreak/>
        <w:t>допустимости размещения объекта индивидуального жилищного строительства или садового дома на земельном участке</w:t>
      </w:r>
    </w:p>
    <w:p w:rsidR="009F12C0" w:rsidRPr="008F2746" w:rsidRDefault="009F12C0"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12C0" w:rsidRPr="008F2746" w:rsidRDefault="003024A5"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Предоставление жилого помещения по договору социального найма</w:t>
      </w:r>
    </w:p>
    <w:p w:rsidR="00C578AC" w:rsidRPr="008F2746" w:rsidRDefault="00C578AC"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 xml:space="preserve">Присвоение адреса объекта капитального строительства (АМС Троицкого </w:t>
      </w:r>
      <w:proofErr w:type="spellStart"/>
      <w:r w:rsidRPr="008F2746">
        <w:rPr>
          <w:rFonts w:ascii="Times New Roman" w:hAnsi="Times New Roman"/>
          <w:bCs/>
          <w:sz w:val="28"/>
          <w:szCs w:val="28"/>
        </w:rPr>
        <w:t>с.п</w:t>
      </w:r>
      <w:proofErr w:type="spellEnd"/>
      <w:r w:rsidRPr="008F2746">
        <w:rPr>
          <w:rFonts w:ascii="Times New Roman" w:hAnsi="Times New Roman"/>
          <w:bCs/>
          <w:sz w:val="28"/>
          <w:szCs w:val="28"/>
        </w:rPr>
        <w:t>. Моздокского района)</w:t>
      </w:r>
    </w:p>
    <w:p w:rsidR="00C578AC" w:rsidRPr="008F2746" w:rsidRDefault="00C578AC"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 xml:space="preserve">Предоставление разрешения на строительство. Внесение изменений в разрешение на строительство (АМС Троицкого </w:t>
      </w:r>
      <w:proofErr w:type="spellStart"/>
      <w:r w:rsidRPr="008F2746">
        <w:rPr>
          <w:rFonts w:ascii="Times New Roman" w:hAnsi="Times New Roman"/>
          <w:bCs/>
          <w:sz w:val="28"/>
          <w:szCs w:val="28"/>
        </w:rPr>
        <w:t>с.п</w:t>
      </w:r>
      <w:proofErr w:type="spellEnd"/>
      <w:r w:rsidRPr="008F2746">
        <w:rPr>
          <w:rFonts w:ascii="Times New Roman" w:hAnsi="Times New Roman"/>
          <w:bCs/>
          <w:sz w:val="28"/>
          <w:szCs w:val="28"/>
        </w:rPr>
        <w:t>. Моздокского района)</w:t>
      </w:r>
    </w:p>
    <w:p w:rsidR="00C578AC" w:rsidRPr="008F2746" w:rsidRDefault="00C578AC"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 xml:space="preserve">Предоставление разрешение на ввод объекта в эксплуатацию (АМС Троицкого </w:t>
      </w:r>
      <w:proofErr w:type="spellStart"/>
      <w:r w:rsidRPr="008F2746">
        <w:rPr>
          <w:rFonts w:ascii="Times New Roman" w:hAnsi="Times New Roman"/>
          <w:bCs/>
          <w:sz w:val="28"/>
          <w:szCs w:val="28"/>
        </w:rPr>
        <w:t>с.п</w:t>
      </w:r>
      <w:proofErr w:type="spellEnd"/>
      <w:r w:rsidRPr="008F2746">
        <w:rPr>
          <w:rFonts w:ascii="Times New Roman" w:hAnsi="Times New Roman"/>
          <w:bCs/>
          <w:sz w:val="28"/>
          <w:szCs w:val="28"/>
        </w:rPr>
        <w:t>. Моздокского района)</w:t>
      </w:r>
    </w:p>
    <w:p w:rsidR="00C578AC" w:rsidRPr="008F2746" w:rsidRDefault="00C578AC" w:rsidP="00CC6896">
      <w:pPr>
        <w:pStyle w:val="Normal1"/>
        <w:numPr>
          <w:ilvl w:val="0"/>
          <w:numId w:val="24"/>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rPr>
      </w:pPr>
      <w:r w:rsidRPr="008F2746">
        <w:rPr>
          <w:rFonts w:ascii="Times New Roman" w:hAnsi="Times New Roman"/>
          <w:bCs/>
          <w:sz w:val="28"/>
          <w:szCs w:val="28"/>
        </w:rPr>
        <w:t xml:space="preserve">Выдача уведомления о планируемом сносе объекта капитального строительства, о завершении сноса объекта капитального строительства. (АМС Троицкого </w:t>
      </w:r>
      <w:proofErr w:type="spellStart"/>
      <w:r w:rsidRPr="008F2746">
        <w:rPr>
          <w:rFonts w:ascii="Times New Roman" w:hAnsi="Times New Roman"/>
          <w:bCs/>
          <w:sz w:val="28"/>
          <w:szCs w:val="28"/>
        </w:rPr>
        <w:t>с.п</w:t>
      </w:r>
      <w:proofErr w:type="spellEnd"/>
      <w:r w:rsidRPr="008F2746">
        <w:rPr>
          <w:rFonts w:ascii="Times New Roman" w:hAnsi="Times New Roman"/>
          <w:bCs/>
          <w:sz w:val="28"/>
          <w:szCs w:val="28"/>
        </w:rPr>
        <w:t>. Моздокского района)</w:t>
      </w:r>
    </w:p>
    <w:p w:rsidR="00B9386E" w:rsidRPr="008F2746" w:rsidRDefault="00B9386E"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Правобережн</w:t>
      </w:r>
      <w:r w:rsidR="009842B2" w:rsidRPr="008F2746">
        <w:rPr>
          <w:rFonts w:ascii="Times New Roman" w:hAnsi="Times New Roman"/>
          <w:b/>
          <w:bCs/>
          <w:sz w:val="28"/>
          <w:szCs w:val="28"/>
          <w:u w:val="thick"/>
        </w:rPr>
        <w:t>ого</w:t>
      </w:r>
      <w:r w:rsidRPr="008F2746">
        <w:rPr>
          <w:rFonts w:ascii="Times New Roman" w:hAnsi="Times New Roman"/>
          <w:b/>
          <w:bCs/>
          <w:sz w:val="28"/>
          <w:szCs w:val="28"/>
          <w:u w:val="thick"/>
        </w:rPr>
        <w:t xml:space="preserve"> р-на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градостроительного плана земельного участка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разрешений на строительство</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Продление срока действия разрешения на строительство</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Внесение изменений в разрешение на строительство</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ввод объекта в эксплуатацию</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уведомления о переводе (отказе в переводе) жилого (нежилого) помещения в нежилое (жилое) помещение</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 xml:space="preserve">Выдача решения о согласовании переустройства и перепланировки </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акта о приемки выполненных работ по переустройству и перепланировке помещений</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00C745D7" w:rsidRPr="008F2746">
        <w:rPr>
          <w:rFonts w:ascii="Times New Roman" w:hAnsi="Times New Roman"/>
          <w:color w:val="000000"/>
          <w:sz w:val="28"/>
          <w:szCs w:val="28"/>
        </w:rPr>
        <w:t>материнского</w:t>
      </w:r>
      <w:r w:rsidRPr="008F2746">
        <w:rPr>
          <w:rFonts w:ascii="Times New Roman" w:hAnsi="Times New Roman"/>
          <w:color w:val="000000"/>
          <w:sz w:val="28"/>
          <w:szCs w:val="28"/>
        </w:rPr>
        <w:t xml:space="preserve"> (семейного) капитала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Прием уведомления о планируемом сносе объекта капитального строительства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lastRenderedPageBreak/>
        <w:t>Прием уведомления о завершении сноса объекта капитального строительства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Присвоение адреса объекту капитального строительства</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Предоставление земельных участков в собственность собственникам, расположенных на них объектов недвижимости</w:t>
      </w:r>
    </w:p>
    <w:p w:rsidR="002F213C" w:rsidRPr="008F2746" w:rsidRDefault="002F213C" w:rsidP="00CC6896">
      <w:pPr>
        <w:pStyle w:val="Normal1"/>
        <w:numPr>
          <w:ilvl w:val="0"/>
          <w:numId w:val="21"/>
        </w:numPr>
        <w:tabs>
          <w:tab w:val="left" w:pos="0"/>
          <w:tab w:val="left" w:pos="709"/>
          <w:tab w:val="left" w:pos="1134"/>
        </w:tabs>
        <w:spacing w:after="0" w:line="276" w:lineRule="auto"/>
        <w:ind w:left="0" w:firstLine="0"/>
        <w:jc w:val="both"/>
        <w:rPr>
          <w:rFonts w:ascii="Times New Roman" w:hAnsi="Times New Roman"/>
          <w:color w:val="000000"/>
          <w:sz w:val="28"/>
          <w:szCs w:val="28"/>
        </w:rPr>
      </w:pPr>
      <w:r w:rsidRPr="008F2746">
        <w:rPr>
          <w:rFonts w:ascii="Times New Roman" w:hAnsi="Times New Roman"/>
          <w:color w:val="000000"/>
          <w:sz w:val="28"/>
          <w:szCs w:val="28"/>
        </w:rPr>
        <w:t>Принятие решения об утверждении схемы расположения земельного участка на кадастровом плане территории</w:t>
      </w:r>
    </w:p>
    <w:p w:rsidR="00B9386E" w:rsidRPr="008F2746" w:rsidRDefault="002F213C" w:rsidP="00CC6896">
      <w:pPr>
        <w:pStyle w:val="Normal1"/>
        <w:numPr>
          <w:ilvl w:val="0"/>
          <w:numId w:val="21"/>
        </w:numPr>
        <w:tabs>
          <w:tab w:val="left" w:pos="0"/>
          <w:tab w:val="left" w:pos="709"/>
          <w:tab w:val="left" w:pos="1134"/>
        </w:tabs>
        <w:spacing w:before="0" w:beforeAutospacing="0" w:after="0" w:afterAutospacing="0" w:line="276" w:lineRule="auto"/>
        <w:ind w:left="0" w:firstLine="0"/>
        <w:jc w:val="both"/>
        <w:rPr>
          <w:rFonts w:ascii="Times New Roman" w:hAnsi="Times New Roman"/>
          <w:bCs/>
          <w:sz w:val="28"/>
          <w:szCs w:val="28"/>
          <w:u w:val="thick"/>
        </w:rPr>
      </w:pPr>
      <w:r w:rsidRPr="008F2746">
        <w:rPr>
          <w:rFonts w:ascii="Times New Roman" w:hAnsi="Times New Roman"/>
          <w:color w:val="000000"/>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B9386E" w:rsidRPr="008F2746" w:rsidRDefault="00B9386E"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АМС Пригородного р-на</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Прием заявлений, документов, а также постановка граждан на учет в качестве нуждающихся в жилых помещениях</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Рассмотрение заявлений и принятие решений о выдаче разрешения на использование земель или земельного участка</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Рассмотрение заявлений и заключение соглашений об установлении сервитута</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Признание садового дома жилым домом и жилого дома садовым домом.</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Предоставление разрешения на ввод объектов в эксплуатацию</w:t>
      </w:r>
    </w:p>
    <w:p w:rsidR="000D1CC1"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Предоставление муниципального имущества в аренду, безвозмездное пользование без проведения торгов</w:t>
      </w:r>
    </w:p>
    <w:p w:rsidR="008F2746" w:rsidRPr="008F2746" w:rsidRDefault="000D1CC1"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00280252" w:rsidRPr="008F2746">
        <w:rPr>
          <w:rFonts w:ascii="Times New Roman" w:eastAsia="Times New Roman" w:hAnsi="Times New Roman" w:cs="Times New Roman"/>
          <w:color w:val="000000"/>
          <w:sz w:val="28"/>
          <w:szCs w:val="28"/>
          <w:lang w:eastAsia="ru-RU"/>
        </w:rPr>
        <w:t>.</w:t>
      </w:r>
    </w:p>
    <w:p w:rsidR="008F2746" w:rsidRPr="008F2746"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 xml:space="preserve">Присвоение адреса объекту капитального строительства (Администрация </w:t>
      </w:r>
      <w:proofErr w:type="spellStart"/>
      <w:r w:rsidRPr="008F2746">
        <w:rPr>
          <w:rFonts w:ascii="Times New Roman" w:eastAsia="Times New Roman" w:hAnsi="Times New Roman" w:cs="Times New Roman"/>
          <w:color w:val="000000"/>
          <w:sz w:val="28"/>
          <w:szCs w:val="28"/>
          <w:lang w:eastAsia="ru-RU"/>
        </w:rPr>
        <w:t>Ирского</w:t>
      </w:r>
      <w:proofErr w:type="spellEnd"/>
      <w:r w:rsidRPr="008F2746">
        <w:rPr>
          <w:rFonts w:ascii="Times New Roman" w:eastAsia="Times New Roman" w:hAnsi="Times New Roman" w:cs="Times New Roman"/>
          <w:color w:val="000000"/>
          <w:sz w:val="28"/>
          <w:szCs w:val="28"/>
          <w:lang w:eastAsia="ru-RU"/>
        </w:rPr>
        <w:t xml:space="preserve"> сельского поселения Пригородного района РСО-Алания)</w:t>
      </w:r>
    </w:p>
    <w:p w:rsidR="008F2746" w:rsidRPr="008F2746"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lastRenderedPageBreak/>
        <w:t xml:space="preserve">Выдача справок, выписок из </w:t>
      </w:r>
      <w:proofErr w:type="spellStart"/>
      <w:r w:rsidRPr="008F2746">
        <w:rPr>
          <w:rFonts w:ascii="Times New Roman" w:eastAsia="Times New Roman" w:hAnsi="Times New Roman" w:cs="Times New Roman"/>
          <w:color w:val="000000"/>
          <w:sz w:val="28"/>
          <w:szCs w:val="28"/>
          <w:lang w:eastAsia="ru-RU"/>
        </w:rPr>
        <w:t>похозяйственных</w:t>
      </w:r>
      <w:proofErr w:type="spellEnd"/>
      <w:r w:rsidRPr="008F2746">
        <w:rPr>
          <w:rFonts w:ascii="Times New Roman" w:eastAsia="Times New Roman" w:hAnsi="Times New Roman" w:cs="Times New Roman"/>
          <w:color w:val="000000"/>
          <w:sz w:val="28"/>
          <w:szCs w:val="28"/>
          <w:lang w:eastAsia="ru-RU"/>
        </w:rPr>
        <w:t xml:space="preserve"> книг (Администрация </w:t>
      </w:r>
      <w:proofErr w:type="spellStart"/>
      <w:r w:rsidRPr="008F2746">
        <w:rPr>
          <w:rFonts w:ascii="Times New Roman" w:eastAsia="Times New Roman" w:hAnsi="Times New Roman" w:cs="Times New Roman"/>
          <w:color w:val="000000"/>
          <w:sz w:val="28"/>
          <w:szCs w:val="28"/>
          <w:lang w:eastAsia="ru-RU"/>
        </w:rPr>
        <w:t>Ирского</w:t>
      </w:r>
      <w:proofErr w:type="spellEnd"/>
      <w:r w:rsidRPr="008F2746">
        <w:rPr>
          <w:rFonts w:ascii="Times New Roman" w:eastAsia="Times New Roman" w:hAnsi="Times New Roman" w:cs="Times New Roman"/>
          <w:color w:val="000000"/>
          <w:sz w:val="28"/>
          <w:szCs w:val="28"/>
          <w:lang w:eastAsia="ru-RU"/>
        </w:rPr>
        <w:t xml:space="preserve"> сельского поселения Пригородного района РСО-Алания)</w:t>
      </w:r>
    </w:p>
    <w:p w:rsidR="008F2746" w:rsidRPr="008F2746"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 xml:space="preserve">Справка о состоянии семьи (Администрация </w:t>
      </w:r>
      <w:proofErr w:type="spellStart"/>
      <w:r w:rsidRPr="008F2746">
        <w:rPr>
          <w:rFonts w:ascii="Times New Roman" w:eastAsia="Times New Roman" w:hAnsi="Times New Roman" w:cs="Times New Roman"/>
          <w:color w:val="000000"/>
          <w:sz w:val="28"/>
          <w:szCs w:val="28"/>
          <w:lang w:eastAsia="ru-RU"/>
        </w:rPr>
        <w:t>Архонского</w:t>
      </w:r>
      <w:proofErr w:type="spellEnd"/>
      <w:r w:rsidRPr="008F2746">
        <w:rPr>
          <w:rFonts w:ascii="Times New Roman" w:eastAsia="Times New Roman" w:hAnsi="Times New Roman" w:cs="Times New Roman"/>
          <w:color w:val="000000"/>
          <w:sz w:val="28"/>
          <w:szCs w:val="28"/>
          <w:lang w:eastAsia="ru-RU"/>
        </w:rPr>
        <w:t xml:space="preserve"> сельского поселения Пригородного района РСО-Алания)</w:t>
      </w:r>
    </w:p>
    <w:p w:rsidR="008F2746" w:rsidRPr="008F2746"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Выписка из похозяйственней книги о наличии у гражданина прав на з</w:t>
      </w:r>
      <w:r w:rsidR="00C745D7">
        <w:rPr>
          <w:rFonts w:ascii="Times New Roman" w:eastAsia="Times New Roman" w:hAnsi="Times New Roman" w:cs="Times New Roman"/>
          <w:color w:val="000000"/>
          <w:sz w:val="28"/>
          <w:szCs w:val="28"/>
          <w:lang w:eastAsia="ru-RU"/>
        </w:rPr>
        <w:t xml:space="preserve">емельный участок (Администрация </w:t>
      </w:r>
      <w:proofErr w:type="spellStart"/>
      <w:r w:rsidR="00C745D7">
        <w:rPr>
          <w:rFonts w:ascii="Times New Roman" w:eastAsia="Times New Roman" w:hAnsi="Times New Roman" w:cs="Times New Roman"/>
          <w:color w:val="000000"/>
          <w:sz w:val="28"/>
          <w:szCs w:val="28"/>
          <w:lang w:eastAsia="ru-RU"/>
        </w:rPr>
        <w:t>Архонского</w:t>
      </w:r>
      <w:proofErr w:type="spellEnd"/>
      <w:r w:rsidR="00C745D7">
        <w:rPr>
          <w:rFonts w:ascii="Times New Roman" w:eastAsia="Times New Roman" w:hAnsi="Times New Roman" w:cs="Times New Roman"/>
          <w:color w:val="000000"/>
          <w:sz w:val="28"/>
          <w:szCs w:val="28"/>
          <w:lang w:eastAsia="ru-RU"/>
        </w:rPr>
        <w:t xml:space="preserve"> </w:t>
      </w:r>
      <w:r w:rsidRPr="008F2746">
        <w:rPr>
          <w:rFonts w:ascii="Times New Roman" w:eastAsia="Times New Roman" w:hAnsi="Times New Roman" w:cs="Times New Roman"/>
          <w:color w:val="000000"/>
          <w:sz w:val="28"/>
          <w:szCs w:val="28"/>
          <w:lang w:eastAsia="ru-RU"/>
        </w:rPr>
        <w:t>сельского поселения Пригородного района РСО-Алания)</w:t>
      </w:r>
    </w:p>
    <w:p w:rsidR="008F2746" w:rsidRPr="008F2746"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Выписка из похозяйственней книги (копия финансового лицевого с</w:t>
      </w:r>
      <w:r w:rsidR="00C745D7">
        <w:rPr>
          <w:rFonts w:ascii="Times New Roman" w:eastAsia="Times New Roman" w:hAnsi="Times New Roman" w:cs="Times New Roman"/>
          <w:color w:val="000000"/>
          <w:sz w:val="28"/>
          <w:szCs w:val="28"/>
          <w:lang w:eastAsia="ru-RU"/>
        </w:rPr>
        <w:t xml:space="preserve">чета) (Администрация </w:t>
      </w:r>
      <w:proofErr w:type="spellStart"/>
      <w:r w:rsidR="00C745D7">
        <w:rPr>
          <w:rFonts w:ascii="Times New Roman" w:eastAsia="Times New Roman" w:hAnsi="Times New Roman" w:cs="Times New Roman"/>
          <w:color w:val="000000"/>
          <w:sz w:val="28"/>
          <w:szCs w:val="28"/>
          <w:lang w:eastAsia="ru-RU"/>
        </w:rPr>
        <w:t>Архонского</w:t>
      </w:r>
      <w:proofErr w:type="spellEnd"/>
      <w:r w:rsidR="00C745D7">
        <w:rPr>
          <w:rFonts w:ascii="Times New Roman" w:eastAsia="Times New Roman" w:hAnsi="Times New Roman" w:cs="Times New Roman"/>
          <w:color w:val="000000"/>
          <w:sz w:val="28"/>
          <w:szCs w:val="28"/>
          <w:lang w:eastAsia="ru-RU"/>
        </w:rPr>
        <w:t xml:space="preserve"> </w:t>
      </w:r>
      <w:r w:rsidRPr="008F2746">
        <w:rPr>
          <w:rFonts w:ascii="Times New Roman" w:eastAsia="Times New Roman" w:hAnsi="Times New Roman" w:cs="Times New Roman"/>
          <w:color w:val="000000"/>
          <w:sz w:val="28"/>
          <w:szCs w:val="28"/>
          <w:lang w:eastAsia="ru-RU"/>
        </w:rPr>
        <w:t>сельского поселения Пригородного района РСО-Алания)</w:t>
      </w:r>
    </w:p>
    <w:p w:rsidR="005B2A64"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Присвоение адресных единиц объектам недвижимого имущ</w:t>
      </w:r>
      <w:r w:rsidR="00C745D7">
        <w:rPr>
          <w:rFonts w:ascii="Times New Roman" w:eastAsia="Times New Roman" w:hAnsi="Times New Roman" w:cs="Times New Roman"/>
          <w:color w:val="000000"/>
          <w:sz w:val="28"/>
          <w:szCs w:val="28"/>
          <w:lang w:eastAsia="ru-RU"/>
        </w:rPr>
        <w:t xml:space="preserve">ества (Администрация </w:t>
      </w:r>
      <w:proofErr w:type="spellStart"/>
      <w:r w:rsidR="00C745D7">
        <w:rPr>
          <w:rFonts w:ascii="Times New Roman" w:eastAsia="Times New Roman" w:hAnsi="Times New Roman" w:cs="Times New Roman"/>
          <w:color w:val="000000"/>
          <w:sz w:val="28"/>
          <w:szCs w:val="28"/>
          <w:lang w:eastAsia="ru-RU"/>
        </w:rPr>
        <w:t>Архонского</w:t>
      </w:r>
      <w:proofErr w:type="spellEnd"/>
      <w:r w:rsidR="00C745D7">
        <w:rPr>
          <w:rFonts w:ascii="Times New Roman" w:eastAsia="Times New Roman" w:hAnsi="Times New Roman" w:cs="Times New Roman"/>
          <w:color w:val="000000"/>
          <w:sz w:val="28"/>
          <w:szCs w:val="28"/>
          <w:lang w:eastAsia="ru-RU"/>
        </w:rPr>
        <w:t xml:space="preserve"> </w:t>
      </w:r>
      <w:r w:rsidRPr="008F2746">
        <w:rPr>
          <w:rFonts w:ascii="Times New Roman" w:eastAsia="Times New Roman" w:hAnsi="Times New Roman" w:cs="Times New Roman"/>
          <w:color w:val="000000"/>
          <w:sz w:val="28"/>
          <w:szCs w:val="28"/>
          <w:lang w:eastAsia="ru-RU"/>
        </w:rPr>
        <w:t>сельского поселения Пригородного района РСО-Алания)</w:t>
      </w:r>
    </w:p>
    <w:p w:rsidR="0087792E"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5B2A64">
        <w:rPr>
          <w:rFonts w:ascii="Times New Roman" w:eastAsia="Times New Roman" w:hAnsi="Times New Roman" w:cs="Times New Roman"/>
          <w:color w:val="000000"/>
          <w:sz w:val="28"/>
          <w:szCs w:val="28"/>
          <w:lang w:eastAsia="ru-RU"/>
        </w:rPr>
        <w:t>Справка о состоянии семьи (</w:t>
      </w:r>
      <w:r w:rsidR="00C745D7" w:rsidRPr="005B2A64">
        <w:rPr>
          <w:rFonts w:ascii="Times New Roman" w:eastAsia="Times New Roman" w:hAnsi="Times New Roman" w:cs="Times New Roman"/>
          <w:color w:val="000000"/>
          <w:sz w:val="28"/>
          <w:szCs w:val="28"/>
          <w:lang w:eastAsia="ru-RU"/>
        </w:rPr>
        <w:t xml:space="preserve">Администрация </w:t>
      </w:r>
      <w:proofErr w:type="spellStart"/>
      <w:r w:rsidR="00C745D7" w:rsidRPr="005B2A64">
        <w:rPr>
          <w:rFonts w:ascii="Times New Roman" w:eastAsia="Times New Roman" w:hAnsi="Times New Roman" w:cs="Times New Roman"/>
          <w:color w:val="000000"/>
          <w:sz w:val="28"/>
          <w:szCs w:val="28"/>
          <w:lang w:eastAsia="ru-RU"/>
        </w:rPr>
        <w:t>Гизельского</w:t>
      </w:r>
      <w:proofErr w:type="spellEnd"/>
      <w:r w:rsidR="00C745D7" w:rsidRPr="005B2A64">
        <w:rPr>
          <w:rFonts w:ascii="Times New Roman" w:eastAsia="Times New Roman" w:hAnsi="Times New Roman" w:cs="Times New Roman"/>
          <w:color w:val="000000"/>
          <w:sz w:val="28"/>
          <w:szCs w:val="28"/>
          <w:lang w:eastAsia="ru-RU"/>
        </w:rPr>
        <w:t xml:space="preserve"> </w:t>
      </w:r>
      <w:r w:rsidRPr="005B2A64">
        <w:rPr>
          <w:rFonts w:ascii="Times New Roman" w:eastAsia="Times New Roman" w:hAnsi="Times New Roman" w:cs="Times New Roman"/>
          <w:color w:val="000000"/>
          <w:sz w:val="28"/>
          <w:szCs w:val="28"/>
          <w:lang w:eastAsia="ru-RU"/>
        </w:rPr>
        <w:t>сельского поселения Пригородного района РСО-Алания)</w:t>
      </w:r>
    </w:p>
    <w:p w:rsidR="005B2A64" w:rsidRPr="0087792E"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7792E">
        <w:rPr>
          <w:rFonts w:ascii="Times New Roman" w:eastAsia="Times New Roman" w:hAnsi="Times New Roman" w:cs="Times New Roman"/>
          <w:color w:val="000000"/>
          <w:sz w:val="28"/>
          <w:szCs w:val="28"/>
          <w:lang w:eastAsia="ru-RU"/>
        </w:rPr>
        <w:t>Выписка из похозяйственней книги о наличии у гражданина прав на земельный участок (Администрация</w:t>
      </w:r>
      <w:r w:rsidR="00C745D7" w:rsidRPr="0087792E">
        <w:rPr>
          <w:rFonts w:ascii="Times New Roman" w:eastAsia="Times New Roman" w:hAnsi="Times New Roman" w:cs="Times New Roman"/>
          <w:color w:val="000000"/>
          <w:sz w:val="28"/>
          <w:szCs w:val="28"/>
          <w:lang w:eastAsia="ru-RU"/>
        </w:rPr>
        <w:t xml:space="preserve"> </w:t>
      </w:r>
      <w:proofErr w:type="spellStart"/>
      <w:r w:rsidR="00C745D7" w:rsidRPr="0087792E">
        <w:rPr>
          <w:rFonts w:ascii="Times New Roman" w:eastAsia="Times New Roman" w:hAnsi="Times New Roman" w:cs="Times New Roman"/>
          <w:color w:val="000000"/>
          <w:sz w:val="28"/>
          <w:szCs w:val="28"/>
          <w:lang w:eastAsia="ru-RU"/>
        </w:rPr>
        <w:t>Гизельского</w:t>
      </w:r>
      <w:proofErr w:type="spellEnd"/>
      <w:r w:rsidR="00C745D7" w:rsidRPr="0087792E">
        <w:rPr>
          <w:rFonts w:ascii="Times New Roman" w:eastAsia="Times New Roman" w:hAnsi="Times New Roman" w:cs="Times New Roman"/>
          <w:color w:val="000000"/>
          <w:sz w:val="28"/>
          <w:szCs w:val="28"/>
          <w:lang w:eastAsia="ru-RU"/>
        </w:rPr>
        <w:t xml:space="preserve"> </w:t>
      </w:r>
      <w:r w:rsidRPr="0087792E">
        <w:rPr>
          <w:rFonts w:ascii="Times New Roman" w:eastAsia="Times New Roman" w:hAnsi="Times New Roman" w:cs="Times New Roman"/>
          <w:color w:val="000000"/>
          <w:sz w:val="28"/>
          <w:szCs w:val="28"/>
          <w:lang w:eastAsia="ru-RU"/>
        </w:rPr>
        <w:t>сельского поселения Пригородного района РСО-Алания)</w:t>
      </w:r>
      <w:r w:rsidR="005B2A64" w:rsidRPr="0087792E">
        <w:rPr>
          <w:rFonts w:ascii="Times New Roman" w:eastAsia="Times New Roman" w:hAnsi="Times New Roman" w:cs="Times New Roman"/>
          <w:color w:val="000000"/>
          <w:sz w:val="28"/>
          <w:szCs w:val="28"/>
          <w:lang w:eastAsia="ru-RU"/>
        </w:rPr>
        <w:t>.</w:t>
      </w:r>
    </w:p>
    <w:p w:rsidR="008F2746" w:rsidRPr="008F2746"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Выписка из похозяйственней книги (копия финансового лицевого счета) (</w:t>
      </w:r>
      <w:r w:rsidR="00C745D7">
        <w:rPr>
          <w:rFonts w:ascii="Times New Roman" w:eastAsia="Times New Roman" w:hAnsi="Times New Roman" w:cs="Times New Roman"/>
          <w:color w:val="000000"/>
          <w:sz w:val="28"/>
          <w:szCs w:val="28"/>
          <w:lang w:eastAsia="ru-RU"/>
        </w:rPr>
        <w:t xml:space="preserve">Администрация </w:t>
      </w:r>
      <w:proofErr w:type="spellStart"/>
      <w:r w:rsidRPr="008F2746">
        <w:rPr>
          <w:rFonts w:ascii="Times New Roman" w:eastAsia="Times New Roman" w:hAnsi="Times New Roman" w:cs="Times New Roman"/>
          <w:color w:val="000000"/>
          <w:sz w:val="28"/>
          <w:szCs w:val="28"/>
          <w:lang w:eastAsia="ru-RU"/>
        </w:rPr>
        <w:t>Гизельского</w:t>
      </w:r>
      <w:proofErr w:type="spellEnd"/>
      <w:r w:rsidR="00C745D7">
        <w:rPr>
          <w:rFonts w:ascii="Times New Roman" w:eastAsia="Times New Roman" w:hAnsi="Times New Roman" w:cs="Times New Roman"/>
          <w:color w:val="000000"/>
          <w:sz w:val="28"/>
          <w:szCs w:val="28"/>
          <w:lang w:eastAsia="ru-RU"/>
        </w:rPr>
        <w:t xml:space="preserve"> </w:t>
      </w:r>
      <w:r w:rsidRPr="008F2746">
        <w:rPr>
          <w:rFonts w:ascii="Times New Roman" w:eastAsia="Times New Roman" w:hAnsi="Times New Roman" w:cs="Times New Roman"/>
          <w:color w:val="000000"/>
          <w:sz w:val="28"/>
          <w:szCs w:val="28"/>
          <w:lang w:eastAsia="ru-RU"/>
        </w:rPr>
        <w:t>сельского поселения Пригородного района РСО-Алания)</w:t>
      </w:r>
    </w:p>
    <w:p w:rsidR="00E8726D" w:rsidRDefault="008F2746" w:rsidP="00CC6896">
      <w:pPr>
        <w:pStyle w:val="a3"/>
        <w:numPr>
          <w:ilvl w:val="0"/>
          <w:numId w:val="20"/>
        </w:numPr>
        <w:tabs>
          <w:tab w:val="left" w:pos="0"/>
          <w:tab w:val="left" w:pos="709"/>
          <w:tab w:val="left" w:pos="1134"/>
        </w:tabs>
        <w:spacing w:after="0" w:line="276" w:lineRule="auto"/>
        <w:ind w:left="0" w:firstLine="0"/>
        <w:jc w:val="both"/>
        <w:rPr>
          <w:rFonts w:ascii="Times New Roman" w:eastAsia="Times New Roman" w:hAnsi="Times New Roman" w:cs="Times New Roman"/>
          <w:color w:val="000000"/>
          <w:sz w:val="28"/>
          <w:szCs w:val="28"/>
          <w:lang w:eastAsia="ru-RU"/>
        </w:rPr>
      </w:pPr>
      <w:r w:rsidRPr="008F2746">
        <w:rPr>
          <w:rFonts w:ascii="Times New Roman" w:eastAsia="Times New Roman" w:hAnsi="Times New Roman" w:cs="Times New Roman"/>
          <w:color w:val="000000"/>
          <w:sz w:val="28"/>
          <w:szCs w:val="28"/>
          <w:lang w:eastAsia="ru-RU"/>
        </w:rPr>
        <w:t>Присвоение адресных единиц объектам недвижимого имущества (</w:t>
      </w:r>
      <w:r w:rsidR="00C745D7">
        <w:rPr>
          <w:rFonts w:ascii="Times New Roman" w:eastAsia="Times New Roman" w:hAnsi="Times New Roman" w:cs="Times New Roman"/>
          <w:color w:val="000000"/>
          <w:sz w:val="28"/>
          <w:szCs w:val="28"/>
          <w:lang w:eastAsia="ru-RU"/>
        </w:rPr>
        <w:t xml:space="preserve">Администрация </w:t>
      </w:r>
      <w:proofErr w:type="spellStart"/>
      <w:r w:rsidRPr="008F2746">
        <w:rPr>
          <w:rFonts w:ascii="Times New Roman" w:eastAsia="Times New Roman" w:hAnsi="Times New Roman" w:cs="Times New Roman"/>
          <w:color w:val="000000"/>
          <w:sz w:val="28"/>
          <w:szCs w:val="28"/>
          <w:lang w:eastAsia="ru-RU"/>
        </w:rPr>
        <w:t>Гизельского</w:t>
      </w:r>
      <w:proofErr w:type="spellEnd"/>
      <w:r w:rsidR="00C745D7">
        <w:rPr>
          <w:rFonts w:ascii="Times New Roman" w:eastAsia="Times New Roman" w:hAnsi="Times New Roman" w:cs="Times New Roman"/>
          <w:color w:val="000000"/>
          <w:sz w:val="28"/>
          <w:szCs w:val="28"/>
          <w:lang w:eastAsia="ru-RU"/>
        </w:rPr>
        <w:t xml:space="preserve"> </w:t>
      </w:r>
      <w:r w:rsidRPr="008F2746">
        <w:rPr>
          <w:rFonts w:ascii="Times New Roman" w:eastAsia="Times New Roman" w:hAnsi="Times New Roman" w:cs="Times New Roman"/>
          <w:color w:val="000000"/>
          <w:sz w:val="28"/>
          <w:szCs w:val="28"/>
          <w:lang w:eastAsia="ru-RU"/>
        </w:rPr>
        <w:t>сельского поселения Пригородного района РСО-Алания)</w:t>
      </w:r>
    </w:p>
    <w:p w:rsidR="00E8726D" w:rsidRDefault="00E8726D" w:rsidP="00E8726D">
      <w:pPr>
        <w:tabs>
          <w:tab w:val="left" w:pos="0"/>
          <w:tab w:val="left" w:pos="709"/>
          <w:tab w:val="left" w:pos="1134"/>
        </w:tabs>
        <w:spacing w:after="0" w:line="276" w:lineRule="auto"/>
        <w:jc w:val="both"/>
        <w:rPr>
          <w:rFonts w:ascii="Times New Roman" w:hAnsi="Times New Roman" w:cs="Times New Roman"/>
          <w:b/>
          <w:bCs/>
          <w:i/>
          <w:color w:val="FF0000"/>
          <w:sz w:val="28"/>
          <w:szCs w:val="28"/>
        </w:rPr>
      </w:pPr>
    </w:p>
    <w:p w:rsidR="00C745D7" w:rsidRPr="00E8726D" w:rsidRDefault="00C745D7" w:rsidP="00E8726D">
      <w:pPr>
        <w:tabs>
          <w:tab w:val="left" w:pos="0"/>
          <w:tab w:val="left" w:pos="709"/>
          <w:tab w:val="left" w:pos="1134"/>
        </w:tabs>
        <w:spacing w:after="0" w:line="276" w:lineRule="auto"/>
        <w:jc w:val="both"/>
        <w:rPr>
          <w:rFonts w:ascii="Times New Roman" w:eastAsia="Times New Roman" w:hAnsi="Times New Roman" w:cs="Times New Roman"/>
          <w:color w:val="000000"/>
          <w:sz w:val="28"/>
          <w:szCs w:val="28"/>
          <w:lang w:eastAsia="ru-RU"/>
        </w:rPr>
      </w:pPr>
      <w:r w:rsidRPr="00E8726D">
        <w:rPr>
          <w:rFonts w:ascii="Times New Roman" w:hAnsi="Times New Roman" w:cs="Times New Roman"/>
          <w:b/>
          <w:bCs/>
          <w:i/>
          <w:color w:val="FF0000"/>
          <w:sz w:val="28"/>
          <w:szCs w:val="28"/>
        </w:rPr>
        <w:br w:type="page"/>
      </w:r>
    </w:p>
    <w:p w:rsidR="004E6BBE" w:rsidRPr="008F2746" w:rsidRDefault="004E6BBE" w:rsidP="00614ADE">
      <w:pPr>
        <w:tabs>
          <w:tab w:val="left" w:pos="0"/>
          <w:tab w:val="left" w:pos="709"/>
          <w:tab w:val="left" w:pos="1134"/>
        </w:tabs>
        <w:spacing w:after="120" w:line="276" w:lineRule="auto"/>
        <w:jc w:val="center"/>
        <w:rPr>
          <w:rFonts w:ascii="Times New Roman" w:hAnsi="Times New Roman" w:cs="Times New Roman"/>
          <w:b/>
          <w:bCs/>
          <w:i/>
          <w:color w:val="FF0000"/>
          <w:sz w:val="28"/>
          <w:szCs w:val="28"/>
        </w:rPr>
      </w:pPr>
      <w:r w:rsidRPr="008F2746">
        <w:rPr>
          <w:rFonts w:ascii="Times New Roman" w:hAnsi="Times New Roman" w:cs="Times New Roman"/>
          <w:b/>
          <w:bCs/>
          <w:i/>
          <w:color w:val="FF0000"/>
          <w:sz w:val="28"/>
          <w:szCs w:val="28"/>
        </w:rPr>
        <w:lastRenderedPageBreak/>
        <w:t>ИНЫЕ УСЛУГИ</w:t>
      </w:r>
    </w:p>
    <w:p w:rsidR="004E6BBE" w:rsidRPr="008F2746" w:rsidRDefault="008F2746"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АО «КОРПОРАЦИЯ МСП»</w:t>
      </w:r>
    </w:p>
    <w:p w:rsidR="004E6BBE" w:rsidRPr="008F2746" w:rsidRDefault="004E6BBE"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24.07.200</w:t>
      </w:r>
      <w:r w:rsidR="003E70D6" w:rsidRPr="008F2746">
        <w:rPr>
          <w:rFonts w:ascii="Times New Roman" w:hAnsi="Times New Roman"/>
          <w:sz w:val="28"/>
          <w:szCs w:val="28"/>
        </w:rPr>
        <w:t xml:space="preserve">7г. № 209-ФЗ </w:t>
      </w:r>
      <w:r w:rsidR="00546152" w:rsidRPr="008F2746">
        <w:rPr>
          <w:rFonts w:ascii="Times New Roman" w:hAnsi="Times New Roman"/>
          <w:sz w:val="28"/>
          <w:szCs w:val="28"/>
        </w:rPr>
        <w:t>«</w:t>
      </w:r>
      <w:r w:rsidR="003E70D6" w:rsidRPr="008F2746">
        <w:rPr>
          <w:rFonts w:ascii="Times New Roman" w:hAnsi="Times New Roman"/>
          <w:sz w:val="28"/>
          <w:szCs w:val="28"/>
        </w:rPr>
        <w:t>О развитии малого</w:t>
      </w:r>
      <w:r w:rsidRPr="008F2746">
        <w:rPr>
          <w:rFonts w:ascii="Times New Roman" w:hAnsi="Times New Roman"/>
          <w:sz w:val="28"/>
          <w:szCs w:val="28"/>
        </w:rPr>
        <w:t xml:space="preserve"> и среднего предпринимательства в Российской Федерации</w:t>
      </w:r>
      <w:r w:rsidR="00546152" w:rsidRPr="008F2746">
        <w:rPr>
          <w:rFonts w:ascii="Times New Roman" w:hAnsi="Times New Roman"/>
          <w:sz w:val="28"/>
          <w:szCs w:val="28"/>
        </w:rPr>
        <w:t>»</w:t>
      </w:r>
      <w:r w:rsidRPr="008F2746">
        <w:rPr>
          <w:rFonts w:ascii="Times New Roman" w:hAnsi="Times New Roman"/>
          <w:sz w:val="28"/>
          <w:szCs w:val="28"/>
        </w:rPr>
        <w:t>, и свободном от пра</w:t>
      </w:r>
      <w:r w:rsidR="003E70D6" w:rsidRPr="008F2746">
        <w:rPr>
          <w:rFonts w:ascii="Times New Roman" w:hAnsi="Times New Roman"/>
          <w:sz w:val="28"/>
          <w:szCs w:val="28"/>
        </w:rPr>
        <w:t>в третьих лиц</w:t>
      </w:r>
    </w:p>
    <w:p w:rsidR="004E6BBE" w:rsidRPr="008F2746" w:rsidRDefault="004E6BBE"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Услуга по предоставлению по заданным параметрам информации о формах и условиях финансовой поддержки субъектов малого</w:t>
      </w:r>
      <w:r w:rsidR="003E70D6" w:rsidRPr="008F2746">
        <w:rPr>
          <w:rFonts w:ascii="Times New Roman" w:hAnsi="Times New Roman"/>
          <w:sz w:val="28"/>
          <w:szCs w:val="28"/>
        </w:rPr>
        <w:t xml:space="preserve"> и среднего предпринимательства</w:t>
      </w:r>
    </w:p>
    <w:p w:rsidR="004E6BBE" w:rsidRPr="008F2746" w:rsidRDefault="004E6BBE"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Услуга по информированию о тренингах по программам обучения АО </w:t>
      </w:r>
      <w:r w:rsidR="00546152" w:rsidRPr="008F2746">
        <w:rPr>
          <w:rFonts w:ascii="Times New Roman" w:hAnsi="Times New Roman"/>
          <w:sz w:val="28"/>
          <w:szCs w:val="28"/>
        </w:rPr>
        <w:t>«</w:t>
      </w:r>
      <w:r w:rsidRPr="008F2746">
        <w:rPr>
          <w:rFonts w:ascii="Times New Roman" w:hAnsi="Times New Roman"/>
          <w:sz w:val="28"/>
          <w:szCs w:val="28"/>
        </w:rPr>
        <w:t xml:space="preserve">Корпорация </w:t>
      </w:r>
      <w:r w:rsidR="00546152" w:rsidRPr="008F2746">
        <w:rPr>
          <w:rFonts w:ascii="Times New Roman" w:hAnsi="Times New Roman"/>
          <w:sz w:val="28"/>
          <w:szCs w:val="28"/>
        </w:rPr>
        <w:t>«</w:t>
      </w:r>
      <w:r w:rsidRPr="008F2746">
        <w:rPr>
          <w:rFonts w:ascii="Times New Roman" w:hAnsi="Times New Roman"/>
          <w:sz w:val="28"/>
          <w:szCs w:val="28"/>
        </w:rPr>
        <w:t>МСП</w:t>
      </w:r>
      <w:r w:rsidR="00546152" w:rsidRPr="008F2746">
        <w:rPr>
          <w:rFonts w:ascii="Times New Roman" w:hAnsi="Times New Roman"/>
          <w:sz w:val="28"/>
          <w:szCs w:val="28"/>
        </w:rPr>
        <w:t>»</w:t>
      </w:r>
      <w:r w:rsidRPr="008F2746">
        <w:rPr>
          <w:rFonts w:ascii="Times New Roman" w:hAnsi="Times New Roman"/>
          <w:sz w:val="28"/>
          <w:szCs w:val="28"/>
        </w:rPr>
        <w:t xml:space="preserve"> и электронной запи</w:t>
      </w:r>
      <w:r w:rsidR="003E70D6" w:rsidRPr="008F2746">
        <w:rPr>
          <w:rFonts w:ascii="Times New Roman" w:hAnsi="Times New Roman"/>
          <w:sz w:val="28"/>
          <w:szCs w:val="28"/>
        </w:rPr>
        <w:t>си на участие в таких тренингах</w:t>
      </w:r>
    </w:p>
    <w:p w:rsidR="004E6BBE" w:rsidRPr="008F2746" w:rsidRDefault="004E6BBE"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w:t>
      </w:r>
      <w:r w:rsidR="00546152" w:rsidRPr="008F2746">
        <w:rPr>
          <w:rFonts w:ascii="Times New Roman" w:hAnsi="Times New Roman"/>
          <w:sz w:val="28"/>
          <w:szCs w:val="28"/>
        </w:rPr>
        <w:t>«</w:t>
      </w:r>
      <w:r w:rsidRPr="008F2746">
        <w:rPr>
          <w:rFonts w:ascii="Times New Roman" w:hAnsi="Times New Roman"/>
          <w:sz w:val="28"/>
          <w:szCs w:val="28"/>
        </w:rPr>
        <w:t>О закупках товаров, работ, услуг отдельными видами юридических лиц</w:t>
      </w:r>
      <w:r w:rsidR="00546152" w:rsidRPr="008F2746">
        <w:rPr>
          <w:rFonts w:ascii="Times New Roman" w:hAnsi="Times New Roman"/>
          <w:sz w:val="28"/>
          <w:szCs w:val="28"/>
        </w:rPr>
        <w:t>»</w:t>
      </w:r>
      <w:r w:rsidRPr="008F2746">
        <w:rPr>
          <w:rFonts w:ascii="Times New Roman" w:hAnsi="Times New Roman"/>
          <w:sz w:val="28"/>
          <w:szCs w:val="28"/>
        </w:rPr>
        <w:t>, у субъектов малого и среднего пре</w:t>
      </w:r>
      <w:r w:rsidR="003E70D6" w:rsidRPr="008F2746">
        <w:rPr>
          <w:rFonts w:ascii="Times New Roman" w:hAnsi="Times New Roman"/>
          <w:sz w:val="28"/>
          <w:szCs w:val="28"/>
        </w:rPr>
        <w:t>дпринимательства в текущем году</w:t>
      </w:r>
    </w:p>
    <w:p w:rsidR="00776C8A" w:rsidRPr="008F2746" w:rsidRDefault="00776C8A"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Услуга по предоставлению информации об органах государственной власти РФ, органах местного самоуправления, органах,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776C8A" w:rsidRPr="008F2746" w:rsidRDefault="00776C8A"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Услуга по информированию о Цифровой платформе МСП</w:t>
      </w:r>
    </w:p>
    <w:p w:rsidR="00CA3A8E" w:rsidRPr="008F2746" w:rsidRDefault="00776C8A"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Прием обратной связи по результатам проверок органов государственного контроля (надзора) по направлению в Генеральную прокуратуру РФ и (или) в федеральные органы исполнительной власти, уполномоченные на осуществление государственного контроля (надзора)</w:t>
      </w:r>
      <w:r w:rsidR="00CA3A8E" w:rsidRPr="008F2746">
        <w:rPr>
          <w:rFonts w:ascii="Times New Roman" w:hAnsi="Times New Roman"/>
          <w:sz w:val="28"/>
          <w:szCs w:val="28"/>
        </w:rPr>
        <w:t>, такой обратной связи и обращений о нарушениях, допущенных при проведении проверок</w:t>
      </w:r>
    </w:p>
    <w:p w:rsidR="00776C8A" w:rsidRPr="008F2746" w:rsidRDefault="00CA3A8E"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Комплексная услуга по предоставлению информации о формах и условиях поддержки сельскохозяйственной кооперации</w:t>
      </w:r>
    </w:p>
    <w:p w:rsidR="00CA3A8E" w:rsidRPr="008F2746" w:rsidRDefault="00CA3A8E" w:rsidP="00614ADE">
      <w:pPr>
        <w:pStyle w:val="Normal1"/>
        <w:numPr>
          <w:ilvl w:val="0"/>
          <w:numId w:val="5"/>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Услуга по информированию о кредитно-гарантийной поддержке самозанятых граждан, а также по предоставлению возможности подачи заявки на получение специального продукта для самозанятых граждан</w:t>
      </w:r>
    </w:p>
    <w:p w:rsidR="00E94FB5" w:rsidRPr="008F2746" w:rsidRDefault="008F2746"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ФОНД ПОДДЕРЖКИ ПРЕДПРИНИМАТЕЛЬСТВА РСО-АЛАНИЯ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начала ведения собственного дела для физических лиц, планирующих осуществление п</w:t>
      </w:r>
      <w:r w:rsidR="003D16B6" w:rsidRPr="008F2746">
        <w:rPr>
          <w:rFonts w:ascii="Times New Roman" w:hAnsi="Times New Roman"/>
          <w:sz w:val="28"/>
          <w:szCs w:val="28"/>
        </w:rPr>
        <w:t>редпринимательской деятельности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Информирование об обучающих мероприятиях,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w:t>
      </w:r>
      <w:r w:rsidR="003D16B6" w:rsidRPr="008F2746">
        <w:rPr>
          <w:rFonts w:ascii="Times New Roman" w:hAnsi="Times New Roman"/>
          <w:sz w:val="28"/>
          <w:szCs w:val="28"/>
        </w:rPr>
        <w:t>редпринимательской деятельности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Проведение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w:t>
      </w:r>
      <w:r w:rsidR="003D16B6" w:rsidRPr="008F2746">
        <w:rPr>
          <w:rFonts w:ascii="Times New Roman" w:hAnsi="Times New Roman"/>
          <w:sz w:val="28"/>
          <w:szCs w:val="28"/>
        </w:rPr>
        <w:t>редпринимательской деятельности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Проведение мероприятий, направленных на популяризацию предпринимательства и начала собственного дела, в том числе вебинарах, круглых столах, конференциях, семинар</w:t>
      </w:r>
      <w:r w:rsidR="003D16B6" w:rsidRPr="008F2746">
        <w:rPr>
          <w:rFonts w:ascii="Times New Roman" w:hAnsi="Times New Roman"/>
          <w:sz w:val="28"/>
          <w:szCs w:val="28"/>
        </w:rPr>
        <w:t>ах, иных публичных мероприятиях</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финансового планирования (бюджетирование, оптимизация налогообложения, бухгалтерские услуги, п</w:t>
      </w:r>
      <w:r w:rsidR="003D16B6" w:rsidRPr="008F2746">
        <w:rPr>
          <w:rFonts w:ascii="Times New Roman" w:hAnsi="Times New Roman"/>
          <w:sz w:val="28"/>
          <w:szCs w:val="28"/>
        </w:rPr>
        <w:t>ривлечение инвестиций и займов)</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w:t>
      </w:r>
      <w:r w:rsidR="003D16B6" w:rsidRPr="008F2746">
        <w:rPr>
          <w:rFonts w:ascii="Times New Roman" w:hAnsi="Times New Roman"/>
          <w:sz w:val="28"/>
          <w:szCs w:val="28"/>
        </w:rPr>
        <w:t>одукции)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w:t>
      </w:r>
      <w:r w:rsidR="003D16B6" w:rsidRPr="008F2746">
        <w:rPr>
          <w:rFonts w:ascii="Times New Roman" w:hAnsi="Times New Roman"/>
          <w:sz w:val="28"/>
          <w:szCs w:val="28"/>
        </w:rPr>
        <w:t>ицензий)</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w:t>
      </w:r>
      <w:r w:rsidR="003D16B6" w:rsidRPr="008F2746">
        <w:rPr>
          <w:rFonts w:ascii="Times New Roman" w:hAnsi="Times New Roman"/>
          <w:sz w:val="28"/>
          <w:szCs w:val="28"/>
        </w:rPr>
        <w:t>едении мероприятий по контролю)</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информационного сопровождения деятельности субъектов малого</w:t>
      </w:r>
      <w:r w:rsidR="003D16B6" w:rsidRPr="008F2746">
        <w:rPr>
          <w:rFonts w:ascii="Times New Roman" w:hAnsi="Times New Roman"/>
          <w:sz w:val="28"/>
          <w:szCs w:val="28"/>
        </w:rPr>
        <w:t xml:space="preserve"> и среднего предпринимательства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подбору персонала, по вопросам применения трудового законодательства РФ (в том числе по оформлению необходимых документов для приема на работу, а также разрешений на право привле</w:t>
      </w:r>
      <w:r w:rsidR="003D16B6" w:rsidRPr="008F2746">
        <w:rPr>
          <w:rFonts w:ascii="Times New Roman" w:hAnsi="Times New Roman"/>
          <w:sz w:val="28"/>
          <w:szCs w:val="28"/>
        </w:rPr>
        <w:t>чения иностранной рабочей силы)</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бизнес-планирования, маркетинговой стратегии, оценке социальной эффективности проекта, разработке би</w:t>
      </w:r>
      <w:r w:rsidR="003D16B6" w:rsidRPr="008F2746">
        <w:rPr>
          <w:rFonts w:ascii="Times New Roman" w:hAnsi="Times New Roman"/>
          <w:sz w:val="28"/>
          <w:szCs w:val="28"/>
        </w:rPr>
        <w:t>знес модели и финансовой модели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деятельности субъектов социального предпринимательства, финансового планирования, ведения бухгалтерского учета, бюджетирования, налогообложения, привлечения инвест</w:t>
      </w:r>
      <w:r w:rsidR="003D16B6" w:rsidRPr="008F2746">
        <w:rPr>
          <w:rFonts w:ascii="Times New Roman" w:hAnsi="Times New Roman"/>
          <w:sz w:val="28"/>
          <w:szCs w:val="28"/>
        </w:rPr>
        <w:t>иций и займов, делопроизводства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Консультационные услуги по вопросам подготовки заявок и документов для получения государственной поддержки, проведения отбора лучших социальных</w:t>
      </w:r>
      <w:r w:rsidR="003D16B6" w:rsidRPr="008F2746">
        <w:rPr>
          <w:rFonts w:ascii="Times New Roman" w:hAnsi="Times New Roman"/>
          <w:sz w:val="28"/>
          <w:szCs w:val="28"/>
        </w:rPr>
        <w:t xml:space="preserve"> практик</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правового обеспечения деятельности субъектов социального предпринимательства, составления и экспертизы договоров, соглашений, учредительных документов, должностных регламентов и инструкций, подбора персонала, применения трудового законодательства РФ, составления направляемых в суд документов (исков, отзывов и иных процессуальных документов), обеспечение представления интересов субъекта социального предпринимательства в органах государственной власти и органах ме</w:t>
      </w:r>
      <w:r w:rsidR="003D16B6" w:rsidRPr="008F2746">
        <w:rPr>
          <w:rFonts w:ascii="Times New Roman" w:hAnsi="Times New Roman"/>
          <w:sz w:val="28"/>
          <w:szCs w:val="28"/>
        </w:rPr>
        <w:t>стного самоуправления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информационного сопровождения деятельности субъектов социального предпринимательства (организация ра</w:t>
      </w:r>
      <w:r w:rsidR="003D16B6" w:rsidRPr="008F2746">
        <w:rPr>
          <w:rFonts w:ascii="Times New Roman" w:hAnsi="Times New Roman"/>
          <w:sz w:val="28"/>
          <w:szCs w:val="28"/>
        </w:rPr>
        <w:t>боты со СМИ), иные консультации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Консультационные услуги по вопросам участия в закупках товаров, работ, услуг, для обеспечения государственных и муниципальных нужд и закупах товаров, работ, услуг отдельными видами юридических лиц, а также заключение договоров с иными коммерческими </w:t>
      </w:r>
      <w:r w:rsidR="003D16B6" w:rsidRPr="008F2746">
        <w:rPr>
          <w:rFonts w:ascii="Times New Roman" w:hAnsi="Times New Roman"/>
          <w:sz w:val="28"/>
          <w:szCs w:val="28"/>
        </w:rPr>
        <w:t>и некоммерческими организациями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Иные консультационные услуги в целях содействия развитию деятельности субъектов </w:t>
      </w:r>
      <w:r w:rsidR="003D16B6" w:rsidRPr="008F2746">
        <w:rPr>
          <w:rFonts w:ascii="Times New Roman" w:hAnsi="Times New Roman"/>
          <w:sz w:val="28"/>
          <w:szCs w:val="28"/>
        </w:rPr>
        <w:t>социального предпринимательства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вопросам участия в обучающих мероприятиях (семинарах, мастер-классах, практических и лекционных за</w:t>
      </w:r>
      <w:r w:rsidR="003D16B6" w:rsidRPr="008F2746">
        <w:rPr>
          <w:rFonts w:ascii="Times New Roman" w:hAnsi="Times New Roman"/>
          <w:sz w:val="28"/>
          <w:szCs w:val="28"/>
        </w:rPr>
        <w:t>нятиях по социальным тематикам)</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Проведение обучающих мероприятий (семинары, мастер-классы, практические и лекционные з</w:t>
      </w:r>
      <w:r w:rsidR="003D16B6" w:rsidRPr="008F2746">
        <w:rPr>
          <w:rFonts w:ascii="Times New Roman" w:hAnsi="Times New Roman"/>
          <w:sz w:val="28"/>
          <w:szCs w:val="28"/>
        </w:rPr>
        <w:t>анятия по социальным тематикам)</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Консультационные услуги по оказанию услуги </w:t>
      </w:r>
      <w:r w:rsidR="00546152" w:rsidRPr="008F2746">
        <w:rPr>
          <w:rFonts w:ascii="Times New Roman" w:hAnsi="Times New Roman"/>
          <w:sz w:val="28"/>
          <w:szCs w:val="28"/>
        </w:rPr>
        <w:t>«</w:t>
      </w:r>
      <w:r w:rsidRPr="008F2746">
        <w:rPr>
          <w:rFonts w:ascii="Times New Roman" w:hAnsi="Times New Roman"/>
          <w:sz w:val="28"/>
          <w:szCs w:val="28"/>
        </w:rPr>
        <w:t>Оценка инде</w:t>
      </w:r>
      <w:r w:rsidR="003D16B6" w:rsidRPr="008F2746">
        <w:rPr>
          <w:rFonts w:ascii="Times New Roman" w:hAnsi="Times New Roman"/>
          <w:sz w:val="28"/>
          <w:szCs w:val="28"/>
        </w:rPr>
        <w:t>кса технологической готовности</w:t>
      </w:r>
      <w:r w:rsidR="00546152" w:rsidRPr="008F2746">
        <w:rPr>
          <w:rFonts w:ascii="Times New Roman" w:hAnsi="Times New Roman"/>
          <w:sz w:val="28"/>
          <w:szCs w:val="28"/>
        </w:rPr>
        <w:t>»</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получению</w:t>
      </w:r>
      <w:r w:rsidR="003D16B6" w:rsidRPr="008F2746">
        <w:rPr>
          <w:rFonts w:ascii="Times New Roman" w:hAnsi="Times New Roman"/>
          <w:sz w:val="28"/>
          <w:szCs w:val="28"/>
        </w:rPr>
        <w:t xml:space="preserve"> анализа потенциала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Консультационные услуги по привлечению финансирования для </w:t>
      </w:r>
      <w:r w:rsidR="003D16B6" w:rsidRPr="008F2746">
        <w:rPr>
          <w:rFonts w:ascii="Times New Roman" w:hAnsi="Times New Roman"/>
          <w:sz w:val="28"/>
          <w:szCs w:val="28"/>
        </w:rPr>
        <w:t>реализации проектов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прог</w:t>
      </w:r>
      <w:r w:rsidR="003D16B6" w:rsidRPr="008F2746">
        <w:rPr>
          <w:rFonts w:ascii="Times New Roman" w:hAnsi="Times New Roman"/>
          <w:sz w:val="28"/>
          <w:szCs w:val="28"/>
        </w:rPr>
        <w:t>раммам поддержки СМСП в регионе</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w:t>
      </w:r>
      <w:r w:rsidR="003D16B6" w:rsidRPr="008F2746">
        <w:rPr>
          <w:rFonts w:ascii="Times New Roman" w:hAnsi="Times New Roman"/>
          <w:sz w:val="28"/>
          <w:szCs w:val="28"/>
        </w:rPr>
        <w:t>о получению технического аудита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получению технол</w:t>
      </w:r>
      <w:r w:rsidR="003D16B6" w:rsidRPr="008F2746">
        <w:rPr>
          <w:rFonts w:ascii="Times New Roman" w:hAnsi="Times New Roman"/>
          <w:sz w:val="28"/>
          <w:szCs w:val="28"/>
        </w:rPr>
        <w:t>огического аудита производства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получению энер</w:t>
      </w:r>
      <w:r w:rsidR="003D16B6" w:rsidRPr="008F2746">
        <w:rPr>
          <w:rFonts w:ascii="Times New Roman" w:hAnsi="Times New Roman"/>
          <w:sz w:val="28"/>
          <w:szCs w:val="28"/>
        </w:rPr>
        <w:t>гетического аудита производства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получению эко</w:t>
      </w:r>
      <w:r w:rsidR="003D16B6" w:rsidRPr="008F2746">
        <w:rPr>
          <w:rFonts w:ascii="Times New Roman" w:hAnsi="Times New Roman"/>
          <w:sz w:val="28"/>
          <w:szCs w:val="28"/>
        </w:rPr>
        <w:t>логического аудита производства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получени</w:t>
      </w:r>
      <w:r w:rsidR="003D16B6" w:rsidRPr="008F2746">
        <w:rPr>
          <w:rFonts w:ascii="Times New Roman" w:hAnsi="Times New Roman"/>
          <w:sz w:val="28"/>
          <w:szCs w:val="28"/>
        </w:rPr>
        <w:t>ю пожарного аудита производства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Консультационные услуги </w:t>
      </w:r>
      <w:r w:rsidR="003D16B6" w:rsidRPr="008F2746">
        <w:rPr>
          <w:rFonts w:ascii="Times New Roman" w:hAnsi="Times New Roman"/>
          <w:sz w:val="28"/>
          <w:szCs w:val="28"/>
        </w:rPr>
        <w:t>по получению финансового аудита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w:t>
      </w:r>
      <w:r w:rsidR="003D16B6" w:rsidRPr="008F2746">
        <w:rPr>
          <w:rFonts w:ascii="Times New Roman" w:hAnsi="Times New Roman"/>
          <w:sz w:val="28"/>
          <w:szCs w:val="28"/>
        </w:rPr>
        <w:t>олучению управленческого аудита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Консультационные услуги по получению оценки инвестиционной привлекательнос</w:t>
      </w:r>
      <w:r w:rsidR="003D16B6" w:rsidRPr="008F2746">
        <w:rPr>
          <w:rFonts w:ascii="Times New Roman" w:hAnsi="Times New Roman"/>
          <w:sz w:val="28"/>
          <w:szCs w:val="28"/>
        </w:rPr>
        <w:t>ти проекта развития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разработке программ технического перевооружения производства и развития п</w:t>
      </w:r>
      <w:r w:rsidR="003D16B6" w:rsidRPr="008F2746">
        <w:rPr>
          <w:rFonts w:ascii="Times New Roman" w:hAnsi="Times New Roman"/>
          <w:sz w:val="28"/>
          <w:szCs w:val="28"/>
        </w:rPr>
        <w:t>роизводства для предприятий МСП</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разработке программы модернизации п</w:t>
      </w:r>
      <w:r w:rsidR="003D16B6" w:rsidRPr="008F2746">
        <w:rPr>
          <w:rFonts w:ascii="Times New Roman" w:hAnsi="Times New Roman"/>
          <w:sz w:val="28"/>
          <w:szCs w:val="28"/>
        </w:rPr>
        <w:t>роизводства для предприятий МСП</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w:t>
      </w:r>
      <w:r w:rsidR="003D16B6" w:rsidRPr="008F2746">
        <w:rPr>
          <w:rFonts w:ascii="Times New Roman" w:hAnsi="Times New Roman"/>
          <w:sz w:val="28"/>
          <w:szCs w:val="28"/>
        </w:rPr>
        <w:t>луги по разработке бизнес-плана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w:t>
      </w:r>
      <w:r w:rsidR="003D16B6" w:rsidRPr="008F2746">
        <w:rPr>
          <w:rFonts w:ascii="Times New Roman" w:hAnsi="Times New Roman"/>
          <w:sz w:val="28"/>
          <w:szCs w:val="28"/>
        </w:rPr>
        <w:t xml:space="preserve"> услуги по брендированию</w:t>
      </w:r>
      <w:r w:rsidR="003551F7" w:rsidRPr="008F2746">
        <w:rPr>
          <w:rFonts w:ascii="Times New Roman" w:hAnsi="Times New Roman"/>
          <w:sz w:val="28"/>
          <w:szCs w:val="28"/>
        </w:rPr>
        <w:t>.</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позиционированию и продвижению т</w:t>
      </w:r>
      <w:r w:rsidR="003D16B6" w:rsidRPr="008F2746">
        <w:rPr>
          <w:rFonts w:ascii="Times New Roman" w:hAnsi="Times New Roman"/>
          <w:sz w:val="28"/>
          <w:szCs w:val="28"/>
        </w:rPr>
        <w:t>оваров предприятий МСП на рынке</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созданию рекламных видео/аудио ролик</w:t>
      </w:r>
      <w:r w:rsidR="003D16B6" w:rsidRPr="008F2746">
        <w:rPr>
          <w:rFonts w:ascii="Times New Roman" w:hAnsi="Times New Roman"/>
          <w:sz w:val="28"/>
          <w:szCs w:val="28"/>
        </w:rPr>
        <w:t>ов, статей для печатных изданий</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созданию фирмен</w:t>
      </w:r>
      <w:r w:rsidR="003D16B6" w:rsidRPr="008F2746">
        <w:rPr>
          <w:rFonts w:ascii="Times New Roman" w:hAnsi="Times New Roman"/>
          <w:sz w:val="28"/>
          <w:szCs w:val="28"/>
        </w:rPr>
        <w:t>ного стиля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Консультационные услуги по разработке</w:t>
      </w:r>
      <w:r w:rsidR="003D16B6" w:rsidRPr="008F2746">
        <w:rPr>
          <w:rFonts w:ascii="Times New Roman" w:hAnsi="Times New Roman"/>
          <w:sz w:val="28"/>
          <w:szCs w:val="28"/>
        </w:rPr>
        <w:t xml:space="preserve"> рекламной компании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Проведение ана</w:t>
      </w:r>
      <w:r w:rsidR="003D16B6" w:rsidRPr="008F2746">
        <w:rPr>
          <w:rFonts w:ascii="Times New Roman" w:hAnsi="Times New Roman"/>
          <w:sz w:val="28"/>
          <w:szCs w:val="28"/>
        </w:rPr>
        <w:t>лиза потенциала предприятия МСП</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w:t>
      </w:r>
      <w:r w:rsidR="003D16B6" w:rsidRPr="008F2746">
        <w:rPr>
          <w:rFonts w:ascii="Times New Roman" w:hAnsi="Times New Roman"/>
          <w:sz w:val="28"/>
          <w:szCs w:val="28"/>
        </w:rPr>
        <w:t>оведение энергетического аудита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Разработка программы модернизации п</w:t>
      </w:r>
      <w:r w:rsidR="003D16B6" w:rsidRPr="008F2746">
        <w:rPr>
          <w:rFonts w:ascii="Times New Roman" w:hAnsi="Times New Roman"/>
          <w:sz w:val="28"/>
          <w:szCs w:val="28"/>
        </w:rPr>
        <w:t>роизводства для предприятий МСП</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Разработка б</w:t>
      </w:r>
      <w:r w:rsidR="003D16B6" w:rsidRPr="008F2746">
        <w:rPr>
          <w:rFonts w:ascii="Times New Roman" w:hAnsi="Times New Roman"/>
          <w:sz w:val="28"/>
          <w:szCs w:val="28"/>
        </w:rPr>
        <w:t>изнес-плана для МСП</w:t>
      </w:r>
    </w:p>
    <w:p w:rsidR="00E94FB5" w:rsidRPr="008F2746" w:rsidRDefault="003D16B6"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Разработка бренда для МСП</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Создание видео/аудио роликов, стат</w:t>
      </w:r>
      <w:r w:rsidR="003D16B6" w:rsidRPr="008F2746">
        <w:rPr>
          <w:rFonts w:ascii="Times New Roman" w:hAnsi="Times New Roman"/>
          <w:sz w:val="28"/>
          <w:szCs w:val="28"/>
        </w:rPr>
        <w:t>ей для печатных изданий для МСП</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Разработ</w:t>
      </w:r>
      <w:r w:rsidR="003D16B6" w:rsidRPr="008F2746">
        <w:rPr>
          <w:rFonts w:ascii="Times New Roman" w:hAnsi="Times New Roman"/>
          <w:sz w:val="28"/>
          <w:szCs w:val="28"/>
        </w:rPr>
        <w:t>ка фирменного стиля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Разработка</w:t>
      </w:r>
      <w:r w:rsidR="003D16B6" w:rsidRPr="008F2746">
        <w:rPr>
          <w:rFonts w:ascii="Times New Roman" w:hAnsi="Times New Roman"/>
          <w:sz w:val="28"/>
          <w:szCs w:val="28"/>
        </w:rPr>
        <w:t xml:space="preserve"> рекламной кампании предприятия</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Консультационные услуги по вопросам экспортной </w:t>
      </w:r>
      <w:r w:rsidR="003D16B6" w:rsidRPr="008F2746">
        <w:rPr>
          <w:rFonts w:ascii="Times New Roman" w:hAnsi="Times New Roman"/>
          <w:sz w:val="28"/>
          <w:szCs w:val="28"/>
        </w:rPr>
        <w:t>деятельности</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w:t>
      </w:r>
      <w:r w:rsidR="003D16B6" w:rsidRPr="008F2746">
        <w:rPr>
          <w:rFonts w:ascii="Times New Roman" w:hAnsi="Times New Roman"/>
          <w:sz w:val="28"/>
          <w:szCs w:val="28"/>
        </w:rPr>
        <w:t>ентационных и других материалов</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Организация встреч и переговоров с иностранными субъектами предпринимательской деятельности на территории РСО-Алания,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w:t>
      </w:r>
      <w:r w:rsidR="003D16B6" w:rsidRPr="008F2746">
        <w:rPr>
          <w:rFonts w:ascii="Times New Roman" w:hAnsi="Times New Roman"/>
          <w:sz w:val="28"/>
          <w:szCs w:val="28"/>
        </w:rPr>
        <w:t>дения переговоров</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Создание и модернизация сайта </w:t>
      </w:r>
      <w:proofErr w:type="spellStart"/>
      <w:r w:rsidRPr="008F2746">
        <w:rPr>
          <w:rFonts w:ascii="Times New Roman" w:hAnsi="Times New Roman"/>
          <w:sz w:val="28"/>
          <w:szCs w:val="28"/>
        </w:rPr>
        <w:t>экспортно</w:t>
      </w:r>
      <w:proofErr w:type="spellEnd"/>
      <w:r w:rsidRPr="008F2746">
        <w:rPr>
          <w:rFonts w:ascii="Times New Roman" w:hAnsi="Times New Roman"/>
          <w:sz w:val="28"/>
          <w:szCs w:val="28"/>
        </w:rPr>
        <w:t xml:space="preserve"> ориентированного субъекта малого и среднего предпринимательства в информационно-телекоммуникационной сети </w:t>
      </w:r>
      <w:r w:rsidR="00546152" w:rsidRPr="008F2746">
        <w:rPr>
          <w:rFonts w:ascii="Times New Roman" w:hAnsi="Times New Roman"/>
          <w:sz w:val="28"/>
          <w:szCs w:val="28"/>
        </w:rPr>
        <w:t>«</w:t>
      </w:r>
      <w:r w:rsidRPr="008F2746">
        <w:rPr>
          <w:rFonts w:ascii="Times New Roman" w:hAnsi="Times New Roman"/>
          <w:sz w:val="28"/>
          <w:szCs w:val="28"/>
        </w:rPr>
        <w:t>Интернет</w:t>
      </w:r>
      <w:r w:rsidR="00546152" w:rsidRPr="008F2746">
        <w:rPr>
          <w:rFonts w:ascii="Times New Roman" w:hAnsi="Times New Roman"/>
          <w:sz w:val="28"/>
          <w:szCs w:val="28"/>
        </w:rPr>
        <w:t>»</w:t>
      </w:r>
      <w:r w:rsidRPr="008F2746">
        <w:rPr>
          <w:rFonts w:ascii="Times New Roman" w:hAnsi="Times New Roman"/>
          <w:sz w:val="28"/>
          <w:szCs w:val="28"/>
        </w:rPr>
        <w:t xml:space="preserve">, в </w:t>
      </w:r>
      <w:r w:rsidR="003D16B6" w:rsidRPr="008F2746">
        <w:rPr>
          <w:rFonts w:ascii="Times New Roman" w:hAnsi="Times New Roman"/>
          <w:sz w:val="28"/>
          <w:szCs w:val="28"/>
        </w:rPr>
        <w:t>том числе на иностранном языке</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Содействие в организации участия субъектов малого и среднего предпринимательства в международных </w:t>
      </w:r>
      <w:proofErr w:type="spellStart"/>
      <w:r w:rsidRPr="008F2746">
        <w:rPr>
          <w:rFonts w:ascii="Times New Roman" w:hAnsi="Times New Roman"/>
          <w:sz w:val="28"/>
          <w:szCs w:val="28"/>
        </w:rPr>
        <w:t>выставочно</w:t>
      </w:r>
      <w:proofErr w:type="spellEnd"/>
      <w:r w:rsidRPr="008F2746">
        <w:rPr>
          <w:rFonts w:ascii="Times New Roman" w:hAnsi="Times New Roman"/>
          <w:sz w:val="28"/>
          <w:szCs w:val="28"/>
        </w:rPr>
        <w:t xml:space="preserve">-ярмарочных и </w:t>
      </w:r>
      <w:proofErr w:type="spellStart"/>
      <w:r w:rsidRPr="008F2746">
        <w:rPr>
          <w:rFonts w:ascii="Times New Roman" w:hAnsi="Times New Roman"/>
          <w:sz w:val="28"/>
          <w:szCs w:val="28"/>
        </w:rPr>
        <w:t>конгрессных</w:t>
      </w:r>
      <w:proofErr w:type="spellEnd"/>
      <w:r w:rsidRPr="008F2746">
        <w:rPr>
          <w:rFonts w:ascii="Times New Roman" w:hAnsi="Times New Roman"/>
          <w:sz w:val="28"/>
          <w:szCs w:val="28"/>
        </w:rPr>
        <w:t xml:space="preserve"> мероприятиях на </w:t>
      </w:r>
      <w:r w:rsidR="003D16B6" w:rsidRPr="008F2746">
        <w:rPr>
          <w:rFonts w:ascii="Times New Roman" w:hAnsi="Times New Roman"/>
          <w:sz w:val="28"/>
          <w:szCs w:val="28"/>
        </w:rPr>
        <w:t>территории РФ и за пределами РФ</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Организация конференций, форумов и иных публичных мероприятий по тематике экспортной деятельности для субъектов малого</w:t>
      </w:r>
      <w:r w:rsidR="003D16B6" w:rsidRPr="008F2746">
        <w:rPr>
          <w:rFonts w:ascii="Times New Roman" w:hAnsi="Times New Roman"/>
          <w:sz w:val="28"/>
          <w:szCs w:val="28"/>
        </w:rPr>
        <w:t xml:space="preserve"> и среднего предпринимательства</w:t>
      </w:r>
    </w:p>
    <w:p w:rsidR="00C75625" w:rsidRPr="008F2746" w:rsidRDefault="00C7562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lastRenderedPageBreak/>
        <w:t xml:space="preserve">Организация конференций, форумов и иных публичных мероприятий по тематике экспортной деятельности для субъектов малого и среднего предпринимательства </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Содействие в организации участия экспортно</w:t>
      </w:r>
      <w:r w:rsidR="00776C8A" w:rsidRPr="008F2746">
        <w:rPr>
          <w:rFonts w:ascii="Times New Roman" w:hAnsi="Times New Roman"/>
          <w:sz w:val="28"/>
          <w:szCs w:val="28"/>
        </w:rPr>
        <w:t>-</w:t>
      </w:r>
      <w:r w:rsidRPr="008F2746">
        <w:rPr>
          <w:rFonts w:ascii="Times New Roman" w:hAnsi="Times New Roman"/>
          <w:sz w:val="28"/>
          <w:szCs w:val="28"/>
        </w:rPr>
        <w:t>ориентированных субъектов малого и среднего предпринимательства в международных бизнес-миссиях, в том числе аренда помещения для переговоров, техническое и лингвистическое сопрово</w:t>
      </w:r>
      <w:r w:rsidR="003D16B6" w:rsidRPr="008F2746">
        <w:rPr>
          <w:rFonts w:ascii="Times New Roman" w:hAnsi="Times New Roman"/>
          <w:sz w:val="28"/>
          <w:szCs w:val="28"/>
        </w:rPr>
        <w:t>ждение переговоров</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Содействие в приведении товаров (работ, услуг) в соответствие с требованиями, необходимыми для </w:t>
      </w:r>
      <w:r w:rsidR="003D16B6" w:rsidRPr="008F2746">
        <w:rPr>
          <w:rFonts w:ascii="Times New Roman" w:hAnsi="Times New Roman"/>
          <w:sz w:val="28"/>
          <w:szCs w:val="28"/>
        </w:rPr>
        <w:t>экспорта товаров (работ, услуг)</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Содействие в размещении субъекта малого и среднего предпринимательства на международных электронных торговых площадках, в том числе содействие в регистрации учетной записи (аккаунта) субъекта малого и среднего предпринимательства на международных торговых площадках, а также ежемесячном продвижении продукции субъекта малого и среднего предпринимательства на торго</w:t>
      </w:r>
      <w:r w:rsidR="003D16B6" w:rsidRPr="008F2746">
        <w:rPr>
          <w:rFonts w:ascii="Times New Roman" w:hAnsi="Times New Roman"/>
          <w:sz w:val="28"/>
          <w:szCs w:val="28"/>
        </w:rPr>
        <w:t>вой площадке</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Содействие в поиске и подборе иностранного партнера, в том числе поиск потенциальных иностранных партнеров по запросу субъекта предпринимательства, налаживание связи с потенциальными иностранными партнерами, включая ведение коммерческой корреспонденции, первичные телефонные переговоры и (или) переговоры с использованием </w:t>
      </w:r>
      <w:proofErr w:type="spellStart"/>
      <w:r w:rsidRPr="008F2746">
        <w:rPr>
          <w:rFonts w:ascii="Times New Roman" w:hAnsi="Times New Roman"/>
          <w:sz w:val="28"/>
          <w:szCs w:val="28"/>
        </w:rPr>
        <w:t>видеоконферецсвязи</w:t>
      </w:r>
      <w:proofErr w:type="spellEnd"/>
      <w:r w:rsidRPr="008F2746">
        <w:rPr>
          <w:rFonts w:ascii="Times New Roman" w:hAnsi="Times New Roman"/>
          <w:sz w:val="28"/>
          <w:szCs w:val="28"/>
        </w:rPr>
        <w:t>, пересылку пробной продукции, проверку деловой репутации потенциального партнера, содействие в проведении деловых переговоров, экспертизу экспортного контракта, консультирование по логи</w:t>
      </w:r>
      <w:r w:rsidR="003D16B6" w:rsidRPr="008F2746">
        <w:rPr>
          <w:rFonts w:ascii="Times New Roman" w:hAnsi="Times New Roman"/>
          <w:sz w:val="28"/>
          <w:szCs w:val="28"/>
        </w:rPr>
        <w:t>стическим и таможенным вопросам</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Организация индивидуальных поездок субъекта предпринимательства за пределы территории РФ с целью проведения переговоров с потенциальным покупателем товаров (работ, услуг) и последующим заключение</w:t>
      </w:r>
      <w:r w:rsidR="003D16B6" w:rsidRPr="008F2746">
        <w:rPr>
          <w:rFonts w:ascii="Times New Roman" w:hAnsi="Times New Roman"/>
          <w:sz w:val="28"/>
          <w:szCs w:val="28"/>
        </w:rPr>
        <w:t>м экспортного контракта</w:t>
      </w:r>
    </w:p>
    <w:p w:rsidR="00E94FB5" w:rsidRPr="008F2746" w:rsidRDefault="00E94FB5" w:rsidP="00614ADE">
      <w:pPr>
        <w:pStyle w:val="Normal1"/>
        <w:numPr>
          <w:ilvl w:val="0"/>
          <w:numId w:val="13"/>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Содействие в получении услуг и мер поддержки других организаций, включая институты развит</w:t>
      </w:r>
      <w:r w:rsidR="003D16B6" w:rsidRPr="008F2746">
        <w:rPr>
          <w:rFonts w:ascii="Times New Roman" w:hAnsi="Times New Roman"/>
          <w:sz w:val="28"/>
          <w:szCs w:val="28"/>
        </w:rPr>
        <w:t>ия, фонды федерального значения</w:t>
      </w:r>
    </w:p>
    <w:p w:rsidR="00E94FB5" w:rsidRPr="008F2746" w:rsidRDefault="008F2746"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ФОНД КРЕДИТНЫХ ГАРАНТИЙ РСО-АЛАНИЯ</w:t>
      </w:r>
    </w:p>
    <w:p w:rsidR="00E94FB5" w:rsidRPr="008F2746" w:rsidRDefault="00E94FB5" w:rsidP="00CC6896">
      <w:pPr>
        <w:pStyle w:val="Normal1"/>
        <w:numPr>
          <w:ilvl w:val="0"/>
          <w:numId w:val="15"/>
        </w:numPr>
        <w:tabs>
          <w:tab w:val="left" w:pos="0"/>
          <w:tab w:val="left" w:pos="709"/>
          <w:tab w:val="left" w:pos="1134"/>
        </w:tabs>
        <w:spacing w:before="0" w:beforeAutospacing="0" w:after="0" w:afterAutospacing="0" w:line="276" w:lineRule="auto"/>
        <w:ind w:left="0" w:firstLine="0"/>
        <w:rPr>
          <w:rFonts w:ascii="Times New Roman" w:hAnsi="Times New Roman"/>
          <w:sz w:val="28"/>
          <w:szCs w:val="28"/>
          <w:u w:val="single"/>
        </w:rPr>
      </w:pPr>
      <w:r w:rsidRPr="008F2746">
        <w:rPr>
          <w:rFonts w:ascii="Times New Roman" w:hAnsi="Times New Roman"/>
          <w:sz w:val="28"/>
          <w:szCs w:val="28"/>
        </w:rPr>
        <w:t>Получение консультаций субъектами малого и среднего предпринимательства</w:t>
      </w:r>
    </w:p>
    <w:p w:rsidR="00B46405" w:rsidRPr="008F2746" w:rsidRDefault="008F2746"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ООО «ГАЗПРОМ ГАЗОРАСПРЕДЕЛЕНИЕ ВЛАДИКАВКАЗ»</w:t>
      </w:r>
    </w:p>
    <w:p w:rsidR="00B46405" w:rsidRPr="008F2746" w:rsidRDefault="00B46405" w:rsidP="00CC6896">
      <w:pPr>
        <w:pStyle w:val="Normal1"/>
        <w:numPr>
          <w:ilvl w:val="0"/>
          <w:numId w:val="18"/>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Заключение договора о подключении (технологическом присоединении) газоиспользующего оборудования к сети </w:t>
      </w:r>
      <w:r w:rsidR="00E60B16" w:rsidRPr="008F2746">
        <w:rPr>
          <w:rFonts w:ascii="Times New Roman" w:hAnsi="Times New Roman"/>
          <w:sz w:val="28"/>
          <w:szCs w:val="28"/>
        </w:rPr>
        <w:t>газораспределения</w:t>
      </w:r>
      <w:r w:rsidRPr="008F2746">
        <w:rPr>
          <w:rFonts w:ascii="Times New Roman" w:hAnsi="Times New Roman"/>
          <w:sz w:val="28"/>
          <w:szCs w:val="28"/>
        </w:rPr>
        <w:t xml:space="preserve"> в рамках </w:t>
      </w:r>
      <w:proofErr w:type="spellStart"/>
      <w:r w:rsidRPr="008F2746">
        <w:rPr>
          <w:rFonts w:ascii="Times New Roman" w:hAnsi="Times New Roman"/>
          <w:sz w:val="28"/>
          <w:szCs w:val="28"/>
        </w:rPr>
        <w:t>догазификации</w:t>
      </w:r>
      <w:proofErr w:type="spellEnd"/>
      <w:r w:rsidRPr="008F2746">
        <w:rPr>
          <w:rFonts w:ascii="Times New Roman" w:hAnsi="Times New Roman"/>
          <w:sz w:val="28"/>
          <w:szCs w:val="28"/>
        </w:rPr>
        <w:t xml:space="preserve"> </w:t>
      </w:r>
      <w:r w:rsidR="00AC47F3" w:rsidRPr="008F2746">
        <w:rPr>
          <w:rFonts w:ascii="Times New Roman" w:hAnsi="Times New Roman"/>
          <w:sz w:val="28"/>
          <w:szCs w:val="28"/>
        </w:rPr>
        <w:br/>
      </w:r>
      <w:r w:rsidRPr="008F2746">
        <w:rPr>
          <w:rFonts w:ascii="Times New Roman" w:hAnsi="Times New Roman"/>
          <w:sz w:val="28"/>
          <w:szCs w:val="28"/>
        </w:rPr>
        <w:t xml:space="preserve">(в части приема заявлений) </w:t>
      </w:r>
    </w:p>
    <w:p w:rsidR="005E120C" w:rsidRPr="008F2746" w:rsidRDefault="008F2746"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ООО «ГАЗПРОМ МЕЖРЕГИОНГАЗ ВЛАДИКАВКАЗ»</w:t>
      </w:r>
    </w:p>
    <w:p w:rsidR="00B46405" w:rsidRPr="008F2746" w:rsidRDefault="00B46405" w:rsidP="00CC6896">
      <w:pPr>
        <w:pStyle w:val="Normal1"/>
        <w:numPr>
          <w:ilvl w:val="0"/>
          <w:numId w:val="29"/>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Прием заявлений на заключение договора поставки </w:t>
      </w:r>
      <w:r w:rsidR="00E60B16" w:rsidRPr="008F2746">
        <w:rPr>
          <w:rFonts w:ascii="Times New Roman" w:hAnsi="Times New Roman"/>
          <w:sz w:val="28"/>
          <w:szCs w:val="28"/>
        </w:rPr>
        <w:t>газа</w:t>
      </w:r>
      <w:r w:rsidRPr="008F2746">
        <w:rPr>
          <w:rFonts w:ascii="Times New Roman" w:hAnsi="Times New Roman"/>
          <w:sz w:val="28"/>
          <w:szCs w:val="28"/>
        </w:rPr>
        <w:t xml:space="preserve"> для обеспечения коммунально-бытовых нужд граждан</w:t>
      </w:r>
    </w:p>
    <w:p w:rsidR="009D5479" w:rsidRPr="008F2746" w:rsidRDefault="009D5479"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lastRenderedPageBreak/>
        <w:t>МФЦ</w:t>
      </w:r>
    </w:p>
    <w:p w:rsidR="000C143A" w:rsidRPr="008F2746" w:rsidRDefault="000C143A"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Регистрация в ЕСИА</w:t>
      </w:r>
    </w:p>
    <w:p w:rsidR="003F778A" w:rsidRPr="008F2746" w:rsidRDefault="003F778A"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Услуга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 в многофункциональном центре предоставления государственных и муниципальных услуг.</w:t>
      </w:r>
    </w:p>
    <w:p w:rsidR="00840DDC" w:rsidRPr="008F2746" w:rsidRDefault="00840DDC"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граждан</w:t>
      </w:r>
    </w:p>
    <w:p w:rsidR="00284D8E" w:rsidRPr="008F2746" w:rsidRDefault="009344D4"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Получение результатов оказания услуги от ЕПГУ</w:t>
      </w:r>
    </w:p>
    <w:p w:rsidR="00284D8E" w:rsidRPr="008F2746" w:rsidRDefault="00284D8E"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Предоставление гражданам, покинувшим г. Херсон и часть Херсонской области, социальной выплаты на приобретение жилого помещения</w:t>
      </w:r>
    </w:p>
    <w:p w:rsidR="00284D8E" w:rsidRPr="008F2746" w:rsidRDefault="00284D8E"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 xml:space="preserve">Предоставление единовременной выплаты на обзаведение имуществом жителям г. Херсон и части Херсонской области </w:t>
      </w:r>
    </w:p>
    <w:p w:rsidR="00015F30" w:rsidRPr="008F2746" w:rsidRDefault="00015F30" w:rsidP="00CC6896">
      <w:pPr>
        <w:pStyle w:val="Normal1"/>
        <w:numPr>
          <w:ilvl w:val="0"/>
          <w:numId w:val="27"/>
        </w:numPr>
        <w:tabs>
          <w:tab w:val="left" w:pos="0"/>
          <w:tab w:val="left" w:pos="709"/>
          <w:tab w:val="left" w:pos="1134"/>
        </w:tabs>
        <w:spacing w:before="0" w:beforeAutospacing="0" w:after="0" w:afterAutospacing="0" w:line="276" w:lineRule="auto"/>
        <w:ind w:left="0" w:firstLine="0"/>
        <w:jc w:val="both"/>
        <w:rPr>
          <w:rFonts w:ascii="Times New Roman" w:hAnsi="Times New Roman"/>
          <w:sz w:val="28"/>
          <w:szCs w:val="28"/>
        </w:rPr>
      </w:pPr>
      <w:r w:rsidRPr="008F2746">
        <w:rPr>
          <w:rFonts w:ascii="Times New Roman" w:hAnsi="Times New Roman"/>
          <w:sz w:val="28"/>
          <w:szCs w:val="28"/>
        </w:rPr>
        <w:t>Отказ от сбора и размещения биометрических персональных данных (ПД) в целях проведения идентификации и (или) аутентификации и отзыва такого отказа</w:t>
      </w:r>
    </w:p>
    <w:p w:rsidR="00D9220F" w:rsidRPr="008F2746" w:rsidRDefault="008F2746" w:rsidP="00614ADE">
      <w:pPr>
        <w:pStyle w:val="Normal1"/>
        <w:widowControl w:val="0"/>
        <w:tabs>
          <w:tab w:val="left" w:pos="0"/>
          <w:tab w:val="left" w:pos="709"/>
          <w:tab w:val="left" w:pos="1134"/>
        </w:tabs>
        <w:autoSpaceDE w:val="0"/>
        <w:autoSpaceDN w:val="0"/>
        <w:adjustRightInd w:val="0"/>
        <w:spacing w:before="160" w:beforeAutospacing="0" w:after="160" w:afterAutospacing="0" w:line="276" w:lineRule="auto"/>
        <w:jc w:val="center"/>
        <w:rPr>
          <w:rFonts w:ascii="Times New Roman" w:hAnsi="Times New Roman"/>
          <w:b/>
          <w:bCs/>
          <w:sz w:val="28"/>
          <w:szCs w:val="28"/>
          <w:u w:val="thick"/>
        </w:rPr>
      </w:pPr>
      <w:r w:rsidRPr="008F2746">
        <w:rPr>
          <w:rFonts w:ascii="Times New Roman" w:hAnsi="Times New Roman"/>
          <w:b/>
          <w:bCs/>
          <w:sz w:val="28"/>
          <w:szCs w:val="28"/>
          <w:u w:val="thick"/>
        </w:rPr>
        <w:t>ЦИК РСО-АЛАНИЯ (ПО СОГЛАШЕНИЮ)</w:t>
      </w:r>
    </w:p>
    <w:p w:rsidR="00D9220F" w:rsidRPr="008F2746" w:rsidRDefault="00D9220F" w:rsidP="00CC6896">
      <w:pPr>
        <w:pStyle w:val="a3"/>
        <w:numPr>
          <w:ilvl w:val="0"/>
          <w:numId w:val="28"/>
        </w:numPr>
        <w:tabs>
          <w:tab w:val="left" w:pos="0"/>
          <w:tab w:val="left" w:pos="709"/>
          <w:tab w:val="left" w:pos="1134"/>
        </w:tabs>
        <w:spacing w:line="276" w:lineRule="auto"/>
        <w:ind w:left="0" w:firstLine="0"/>
        <w:jc w:val="both"/>
        <w:rPr>
          <w:rFonts w:ascii="Times New Roman" w:eastAsia="Times New Roman" w:hAnsi="Times New Roman" w:cs="Times New Roman"/>
          <w:sz w:val="28"/>
          <w:szCs w:val="28"/>
          <w:lang w:eastAsia="ru-RU"/>
        </w:rPr>
      </w:pPr>
      <w:r w:rsidRPr="008F2746">
        <w:rPr>
          <w:rFonts w:ascii="Times New Roman" w:eastAsia="Times New Roman" w:hAnsi="Times New Roman" w:cs="Times New Roman"/>
          <w:sz w:val="28"/>
          <w:szCs w:val="28"/>
          <w:lang w:eastAsia="ru-RU"/>
        </w:rPr>
        <w:t>Прием и обработка заявлений о включении избирателей в список избирателей по месту нахождения и направлении соответствующей информации в территориальные избирательные комиссии на выборах депутатов Парламента Республики Северная Осетия – Алания седьмого созыва на территории Республики Северная Осетия – Алания.</w:t>
      </w:r>
    </w:p>
    <w:p w:rsidR="00D9220F" w:rsidRPr="008F2746" w:rsidRDefault="00D9220F" w:rsidP="00614ADE">
      <w:pPr>
        <w:pStyle w:val="Normal1"/>
        <w:tabs>
          <w:tab w:val="left" w:pos="0"/>
          <w:tab w:val="left" w:pos="709"/>
          <w:tab w:val="left" w:pos="1134"/>
        </w:tabs>
        <w:spacing w:before="0" w:beforeAutospacing="0" w:after="0" w:afterAutospacing="0" w:line="276" w:lineRule="auto"/>
        <w:jc w:val="both"/>
        <w:rPr>
          <w:rFonts w:ascii="Times New Roman" w:hAnsi="Times New Roman"/>
          <w:sz w:val="28"/>
          <w:szCs w:val="28"/>
        </w:rPr>
      </w:pPr>
    </w:p>
    <w:sectPr w:rsidR="00D9220F" w:rsidRPr="008F2746" w:rsidSect="004A3ACB">
      <w:pgSz w:w="11906" w:h="16838"/>
      <w:pgMar w:top="79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15A"/>
    <w:multiLevelType w:val="hybridMultilevel"/>
    <w:tmpl w:val="1FF8E0AC"/>
    <w:lvl w:ilvl="0" w:tplc="893EB64A">
      <w:start w:val="1"/>
      <w:numFmt w:val="decimal"/>
      <w:lvlText w:val="%1."/>
      <w:lvlJc w:val="left"/>
      <w:pPr>
        <w:ind w:left="786" w:hanging="360"/>
      </w:pPr>
      <w:rPr>
        <w:rFonts w:hint="default"/>
      </w:rPr>
    </w:lvl>
    <w:lvl w:ilvl="1" w:tplc="C1A46B94">
      <w:start w:val="1"/>
      <w:numFmt w:val="decimal"/>
      <w:lvlText w:val="%2."/>
      <w:lvlJc w:val="left"/>
      <w:pPr>
        <w:ind w:left="2001" w:hanging="85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614C7C"/>
    <w:multiLevelType w:val="hybridMultilevel"/>
    <w:tmpl w:val="F8A80846"/>
    <w:lvl w:ilvl="0" w:tplc="10B44A76">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B34FB"/>
    <w:multiLevelType w:val="hybridMultilevel"/>
    <w:tmpl w:val="752ED668"/>
    <w:lvl w:ilvl="0" w:tplc="00201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4623"/>
    <w:multiLevelType w:val="hybridMultilevel"/>
    <w:tmpl w:val="C9B0F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E052D"/>
    <w:multiLevelType w:val="hybridMultilevel"/>
    <w:tmpl w:val="644A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74161"/>
    <w:multiLevelType w:val="hybridMultilevel"/>
    <w:tmpl w:val="B6DEF1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16876C4"/>
    <w:multiLevelType w:val="hybridMultilevel"/>
    <w:tmpl w:val="37A4F8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22965A6"/>
    <w:multiLevelType w:val="hybridMultilevel"/>
    <w:tmpl w:val="BAB42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5570F5"/>
    <w:multiLevelType w:val="hybridMultilevel"/>
    <w:tmpl w:val="4F783C0A"/>
    <w:lvl w:ilvl="0" w:tplc="A6BE78A2">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8C909D3"/>
    <w:multiLevelType w:val="hybridMultilevel"/>
    <w:tmpl w:val="B700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755AC"/>
    <w:multiLevelType w:val="hybridMultilevel"/>
    <w:tmpl w:val="3A0C4EE6"/>
    <w:lvl w:ilvl="0" w:tplc="2CA2A6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A6436FE"/>
    <w:multiLevelType w:val="hybridMultilevel"/>
    <w:tmpl w:val="6FAEDFD6"/>
    <w:lvl w:ilvl="0" w:tplc="E710E67A">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1A9877AD"/>
    <w:multiLevelType w:val="hybridMultilevel"/>
    <w:tmpl w:val="4F24B1F8"/>
    <w:lvl w:ilvl="0" w:tplc="68FC14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B7A3C12"/>
    <w:multiLevelType w:val="hybridMultilevel"/>
    <w:tmpl w:val="69E04B4C"/>
    <w:lvl w:ilvl="0" w:tplc="422016CE">
      <w:start w:val="4"/>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23610"/>
    <w:multiLevelType w:val="hybridMultilevel"/>
    <w:tmpl w:val="B08E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E061A3"/>
    <w:multiLevelType w:val="hybridMultilevel"/>
    <w:tmpl w:val="195A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8B6853"/>
    <w:multiLevelType w:val="hybridMultilevel"/>
    <w:tmpl w:val="B54C9FFA"/>
    <w:lvl w:ilvl="0" w:tplc="022A69DC">
      <w:start w:val="1"/>
      <w:numFmt w:val="decimal"/>
      <w:lvlText w:val="%1."/>
      <w:lvlJc w:val="left"/>
      <w:pPr>
        <w:ind w:left="426" w:hanging="360"/>
      </w:pPr>
      <w:rPr>
        <w:rFonts w:hint="default"/>
        <w:u w:val="none"/>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7" w15:restartNumberingAfterBreak="0">
    <w:nsid w:val="29D17800"/>
    <w:multiLevelType w:val="hybridMultilevel"/>
    <w:tmpl w:val="15C8049A"/>
    <w:lvl w:ilvl="0" w:tplc="10B44A76">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EE5560"/>
    <w:multiLevelType w:val="hybridMultilevel"/>
    <w:tmpl w:val="F3221B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88C183C"/>
    <w:multiLevelType w:val="hybridMultilevel"/>
    <w:tmpl w:val="24FE9236"/>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6C65B3"/>
    <w:multiLevelType w:val="hybridMultilevel"/>
    <w:tmpl w:val="8F681BC2"/>
    <w:lvl w:ilvl="0" w:tplc="A6BE78A2">
      <w:start w:val="1"/>
      <w:numFmt w:val="decimal"/>
      <w:lvlText w:val="%1."/>
      <w:lvlJc w:val="left"/>
      <w:pPr>
        <w:ind w:left="4330" w:hanging="360"/>
      </w:pPr>
      <w:rPr>
        <w:rFonts w:hint="default"/>
        <w:u w:val="none"/>
      </w:rPr>
    </w:lvl>
    <w:lvl w:ilvl="1" w:tplc="04190019" w:tentative="1">
      <w:start w:val="1"/>
      <w:numFmt w:val="lowerLetter"/>
      <w:lvlText w:val="%2."/>
      <w:lvlJc w:val="left"/>
      <w:pPr>
        <w:ind w:left="5476" w:hanging="360"/>
      </w:pPr>
    </w:lvl>
    <w:lvl w:ilvl="2" w:tplc="0419001B" w:tentative="1">
      <w:start w:val="1"/>
      <w:numFmt w:val="lowerRoman"/>
      <w:lvlText w:val="%3."/>
      <w:lvlJc w:val="right"/>
      <w:pPr>
        <w:ind w:left="6196" w:hanging="180"/>
      </w:pPr>
    </w:lvl>
    <w:lvl w:ilvl="3" w:tplc="0419000F" w:tentative="1">
      <w:start w:val="1"/>
      <w:numFmt w:val="decimal"/>
      <w:lvlText w:val="%4."/>
      <w:lvlJc w:val="left"/>
      <w:pPr>
        <w:ind w:left="6916" w:hanging="360"/>
      </w:pPr>
    </w:lvl>
    <w:lvl w:ilvl="4" w:tplc="04190019" w:tentative="1">
      <w:start w:val="1"/>
      <w:numFmt w:val="lowerLetter"/>
      <w:lvlText w:val="%5."/>
      <w:lvlJc w:val="left"/>
      <w:pPr>
        <w:ind w:left="7636" w:hanging="360"/>
      </w:pPr>
    </w:lvl>
    <w:lvl w:ilvl="5" w:tplc="0419001B" w:tentative="1">
      <w:start w:val="1"/>
      <w:numFmt w:val="lowerRoman"/>
      <w:lvlText w:val="%6."/>
      <w:lvlJc w:val="right"/>
      <w:pPr>
        <w:ind w:left="8356" w:hanging="180"/>
      </w:pPr>
    </w:lvl>
    <w:lvl w:ilvl="6" w:tplc="0419000F" w:tentative="1">
      <w:start w:val="1"/>
      <w:numFmt w:val="decimal"/>
      <w:lvlText w:val="%7."/>
      <w:lvlJc w:val="left"/>
      <w:pPr>
        <w:ind w:left="9076" w:hanging="360"/>
      </w:pPr>
    </w:lvl>
    <w:lvl w:ilvl="7" w:tplc="04190019" w:tentative="1">
      <w:start w:val="1"/>
      <w:numFmt w:val="lowerLetter"/>
      <w:lvlText w:val="%8."/>
      <w:lvlJc w:val="left"/>
      <w:pPr>
        <w:ind w:left="9796" w:hanging="360"/>
      </w:pPr>
    </w:lvl>
    <w:lvl w:ilvl="8" w:tplc="0419001B" w:tentative="1">
      <w:start w:val="1"/>
      <w:numFmt w:val="lowerRoman"/>
      <w:lvlText w:val="%9."/>
      <w:lvlJc w:val="right"/>
      <w:pPr>
        <w:ind w:left="10516" w:hanging="180"/>
      </w:pPr>
    </w:lvl>
  </w:abstractNum>
  <w:abstractNum w:abstractNumId="21" w15:restartNumberingAfterBreak="0">
    <w:nsid w:val="3FB54B36"/>
    <w:multiLevelType w:val="hybridMultilevel"/>
    <w:tmpl w:val="DDDA7D56"/>
    <w:lvl w:ilvl="0" w:tplc="44306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531DC1"/>
    <w:multiLevelType w:val="hybridMultilevel"/>
    <w:tmpl w:val="4B28C538"/>
    <w:lvl w:ilvl="0" w:tplc="A6BE78A2">
      <w:start w:val="1"/>
      <w:numFmt w:val="decimal"/>
      <w:lvlText w:val="%1."/>
      <w:lvlJc w:val="left"/>
      <w:pPr>
        <w:ind w:left="786"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8C375D"/>
    <w:multiLevelType w:val="hybridMultilevel"/>
    <w:tmpl w:val="8664228E"/>
    <w:lvl w:ilvl="0" w:tplc="5450E79A">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4" w15:restartNumberingAfterBreak="0">
    <w:nsid w:val="456F084A"/>
    <w:multiLevelType w:val="hybridMultilevel"/>
    <w:tmpl w:val="40C8AE18"/>
    <w:lvl w:ilvl="0" w:tplc="10B44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E1D8C"/>
    <w:multiLevelType w:val="hybridMultilevel"/>
    <w:tmpl w:val="61D0F522"/>
    <w:lvl w:ilvl="0" w:tplc="10B44A76">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9E04E5"/>
    <w:multiLevelType w:val="hybridMultilevel"/>
    <w:tmpl w:val="F10E39E0"/>
    <w:lvl w:ilvl="0" w:tplc="FD64AB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261CE"/>
    <w:multiLevelType w:val="hybridMultilevel"/>
    <w:tmpl w:val="80387DCA"/>
    <w:lvl w:ilvl="0" w:tplc="74463DA6">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7813DF7"/>
    <w:multiLevelType w:val="hybridMultilevel"/>
    <w:tmpl w:val="F318A30C"/>
    <w:lvl w:ilvl="0" w:tplc="A6BE78A2">
      <w:start w:val="1"/>
      <w:numFmt w:val="decimal"/>
      <w:lvlText w:val="%1."/>
      <w:lvlJc w:val="left"/>
      <w:pPr>
        <w:ind w:left="786"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F71D5"/>
    <w:multiLevelType w:val="hybridMultilevel"/>
    <w:tmpl w:val="A45AA75C"/>
    <w:lvl w:ilvl="0" w:tplc="889A0AE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9D5001"/>
    <w:multiLevelType w:val="hybridMultilevel"/>
    <w:tmpl w:val="6882A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42EA7"/>
    <w:multiLevelType w:val="hybridMultilevel"/>
    <w:tmpl w:val="1586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11F04"/>
    <w:multiLevelType w:val="hybridMultilevel"/>
    <w:tmpl w:val="BA8AD356"/>
    <w:lvl w:ilvl="0" w:tplc="BF3E65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18D3848"/>
    <w:multiLevelType w:val="hybridMultilevel"/>
    <w:tmpl w:val="E656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00CD4"/>
    <w:multiLevelType w:val="hybridMultilevel"/>
    <w:tmpl w:val="97D41F52"/>
    <w:lvl w:ilvl="0" w:tplc="ABBE17A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3FC0A80"/>
    <w:multiLevelType w:val="hybridMultilevel"/>
    <w:tmpl w:val="ADF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D30C5F"/>
    <w:multiLevelType w:val="hybridMultilevel"/>
    <w:tmpl w:val="B0A64804"/>
    <w:lvl w:ilvl="0" w:tplc="A71A2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D438B1"/>
    <w:multiLevelType w:val="hybridMultilevel"/>
    <w:tmpl w:val="2362A7EC"/>
    <w:lvl w:ilvl="0" w:tplc="ABBE17A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3B4124"/>
    <w:multiLevelType w:val="hybridMultilevel"/>
    <w:tmpl w:val="553EC2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6895F45"/>
    <w:multiLevelType w:val="hybridMultilevel"/>
    <w:tmpl w:val="45AC46C8"/>
    <w:lvl w:ilvl="0" w:tplc="4F9EDB32">
      <w:start w:val="1"/>
      <w:numFmt w:val="decimal"/>
      <w:lvlText w:val="%1."/>
      <w:lvlJc w:val="left"/>
      <w:pPr>
        <w:ind w:left="360"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6EA7317"/>
    <w:multiLevelType w:val="hybridMultilevel"/>
    <w:tmpl w:val="2872F6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EBB3D21"/>
    <w:multiLevelType w:val="hybridMultilevel"/>
    <w:tmpl w:val="9BAA3E0C"/>
    <w:lvl w:ilvl="0" w:tplc="F0B4B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621FE9"/>
    <w:multiLevelType w:val="hybridMultilevel"/>
    <w:tmpl w:val="3C1C8AF8"/>
    <w:lvl w:ilvl="0" w:tplc="A6BE78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744350E"/>
    <w:multiLevelType w:val="hybridMultilevel"/>
    <w:tmpl w:val="8664228E"/>
    <w:lvl w:ilvl="0" w:tplc="5450E79A">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4" w15:restartNumberingAfterBreak="0">
    <w:nsid w:val="78C328AF"/>
    <w:multiLevelType w:val="hybridMultilevel"/>
    <w:tmpl w:val="0B4A8D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9"/>
  </w:num>
  <w:num w:numId="3">
    <w:abstractNumId w:val="28"/>
  </w:num>
  <w:num w:numId="4">
    <w:abstractNumId w:val="20"/>
  </w:num>
  <w:num w:numId="5">
    <w:abstractNumId w:val="22"/>
  </w:num>
  <w:num w:numId="6">
    <w:abstractNumId w:val="17"/>
  </w:num>
  <w:num w:numId="7">
    <w:abstractNumId w:val="42"/>
  </w:num>
  <w:num w:numId="8">
    <w:abstractNumId w:val="21"/>
  </w:num>
  <w:num w:numId="9">
    <w:abstractNumId w:val="14"/>
  </w:num>
  <w:num w:numId="10">
    <w:abstractNumId w:val="32"/>
  </w:num>
  <w:num w:numId="11">
    <w:abstractNumId w:val="12"/>
  </w:num>
  <w:num w:numId="12">
    <w:abstractNumId w:val="0"/>
  </w:num>
  <w:num w:numId="13">
    <w:abstractNumId w:val="16"/>
  </w:num>
  <w:num w:numId="14">
    <w:abstractNumId w:val="10"/>
  </w:num>
  <w:num w:numId="15">
    <w:abstractNumId w:val="27"/>
  </w:num>
  <w:num w:numId="16">
    <w:abstractNumId w:val="23"/>
  </w:num>
  <w:num w:numId="17">
    <w:abstractNumId w:val="11"/>
  </w:num>
  <w:num w:numId="18">
    <w:abstractNumId w:val="8"/>
  </w:num>
  <w:num w:numId="19">
    <w:abstractNumId w:val="1"/>
  </w:num>
  <w:num w:numId="20">
    <w:abstractNumId w:val="24"/>
  </w:num>
  <w:num w:numId="21">
    <w:abstractNumId w:val="25"/>
  </w:num>
  <w:num w:numId="22">
    <w:abstractNumId w:val="44"/>
  </w:num>
  <w:num w:numId="23">
    <w:abstractNumId w:val="33"/>
  </w:num>
  <w:num w:numId="24">
    <w:abstractNumId w:val="6"/>
  </w:num>
  <w:num w:numId="25">
    <w:abstractNumId w:val="7"/>
  </w:num>
  <w:num w:numId="26">
    <w:abstractNumId w:val="19"/>
  </w:num>
  <w:num w:numId="27">
    <w:abstractNumId w:val="29"/>
  </w:num>
  <w:num w:numId="28">
    <w:abstractNumId w:val="30"/>
  </w:num>
  <w:num w:numId="29">
    <w:abstractNumId w:val="2"/>
  </w:num>
  <w:num w:numId="30">
    <w:abstractNumId w:val="41"/>
  </w:num>
  <w:num w:numId="31">
    <w:abstractNumId w:val="3"/>
  </w:num>
  <w:num w:numId="32">
    <w:abstractNumId w:val="39"/>
  </w:num>
  <w:num w:numId="33">
    <w:abstractNumId w:val="34"/>
  </w:num>
  <w:num w:numId="34">
    <w:abstractNumId w:val="13"/>
  </w:num>
  <w:num w:numId="35">
    <w:abstractNumId w:val="26"/>
  </w:num>
  <w:num w:numId="36">
    <w:abstractNumId w:val="38"/>
  </w:num>
  <w:num w:numId="37">
    <w:abstractNumId w:val="37"/>
  </w:num>
  <w:num w:numId="38">
    <w:abstractNumId w:val="15"/>
  </w:num>
  <w:num w:numId="39">
    <w:abstractNumId w:val="4"/>
  </w:num>
  <w:num w:numId="40">
    <w:abstractNumId w:val="5"/>
  </w:num>
  <w:num w:numId="41">
    <w:abstractNumId w:val="18"/>
  </w:num>
  <w:num w:numId="42">
    <w:abstractNumId w:val="40"/>
  </w:num>
  <w:num w:numId="43">
    <w:abstractNumId w:val="35"/>
  </w:num>
  <w:num w:numId="44">
    <w:abstractNumId w:val="36"/>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BE"/>
    <w:rsid w:val="00012AA7"/>
    <w:rsid w:val="00015F30"/>
    <w:rsid w:val="00017D1F"/>
    <w:rsid w:val="00027D02"/>
    <w:rsid w:val="0003262A"/>
    <w:rsid w:val="0003476A"/>
    <w:rsid w:val="00044108"/>
    <w:rsid w:val="00044890"/>
    <w:rsid w:val="0005324E"/>
    <w:rsid w:val="0006413E"/>
    <w:rsid w:val="00064F5B"/>
    <w:rsid w:val="00080699"/>
    <w:rsid w:val="0008214E"/>
    <w:rsid w:val="00086B42"/>
    <w:rsid w:val="00087E32"/>
    <w:rsid w:val="000B02E2"/>
    <w:rsid w:val="000B3582"/>
    <w:rsid w:val="000B7F4D"/>
    <w:rsid w:val="000C089E"/>
    <w:rsid w:val="000C12C2"/>
    <w:rsid w:val="000C143A"/>
    <w:rsid w:val="000C160C"/>
    <w:rsid w:val="000C4CED"/>
    <w:rsid w:val="000C6905"/>
    <w:rsid w:val="000D1CC1"/>
    <w:rsid w:val="000D25ED"/>
    <w:rsid w:val="000E10DA"/>
    <w:rsid w:val="000E729F"/>
    <w:rsid w:val="00110E14"/>
    <w:rsid w:val="001237B0"/>
    <w:rsid w:val="0012431C"/>
    <w:rsid w:val="00134D0F"/>
    <w:rsid w:val="00142196"/>
    <w:rsid w:val="00143372"/>
    <w:rsid w:val="001542CE"/>
    <w:rsid w:val="00171B4B"/>
    <w:rsid w:val="00191183"/>
    <w:rsid w:val="001A4474"/>
    <w:rsid w:val="001A5531"/>
    <w:rsid w:val="001B7437"/>
    <w:rsid w:val="001C7DC3"/>
    <w:rsid w:val="001D14CB"/>
    <w:rsid w:val="001E0BD2"/>
    <w:rsid w:val="00210080"/>
    <w:rsid w:val="00222AAD"/>
    <w:rsid w:val="00230061"/>
    <w:rsid w:val="0023185D"/>
    <w:rsid w:val="00243CB1"/>
    <w:rsid w:val="0026246F"/>
    <w:rsid w:val="002635E7"/>
    <w:rsid w:val="002678E9"/>
    <w:rsid w:val="002801A2"/>
    <w:rsid w:val="00280252"/>
    <w:rsid w:val="00280ADD"/>
    <w:rsid w:val="00284D8E"/>
    <w:rsid w:val="002A6D8A"/>
    <w:rsid w:val="002F213C"/>
    <w:rsid w:val="002F4978"/>
    <w:rsid w:val="003024A5"/>
    <w:rsid w:val="00333F85"/>
    <w:rsid w:val="00335732"/>
    <w:rsid w:val="0035011E"/>
    <w:rsid w:val="003551F7"/>
    <w:rsid w:val="00356039"/>
    <w:rsid w:val="00357CA0"/>
    <w:rsid w:val="003603A2"/>
    <w:rsid w:val="003755CC"/>
    <w:rsid w:val="00375AFE"/>
    <w:rsid w:val="00386FF0"/>
    <w:rsid w:val="003A42FB"/>
    <w:rsid w:val="003B413A"/>
    <w:rsid w:val="003C2092"/>
    <w:rsid w:val="003C5B33"/>
    <w:rsid w:val="003D16B6"/>
    <w:rsid w:val="003D7915"/>
    <w:rsid w:val="003E20D7"/>
    <w:rsid w:val="003E63FF"/>
    <w:rsid w:val="003E70D6"/>
    <w:rsid w:val="003E7ACC"/>
    <w:rsid w:val="003F0C44"/>
    <w:rsid w:val="003F778A"/>
    <w:rsid w:val="0040147B"/>
    <w:rsid w:val="004030FE"/>
    <w:rsid w:val="0042101C"/>
    <w:rsid w:val="0043288C"/>
    <w:rsid w:val="00433742"/>
    <w:rsid w:val="00435715"/>
    <w:rsid w:val="0045371C"/>
    <w:rsid w:val="004540E6"/>
    <w:rsid w:val="00455C5C"/>
    <w:rsid w:val="00470538"/>
    <w:rsid w:val="00471A46"/>
    <w:rsid w:val="00472F0F"/>
    <w:rsid w:val="004A3ACB"/>
    <w:rsid w:val="004B1D1D"/>
    <w:rsid w:val="004B1E3C"/>
    <w:rsid w:val="004C36FB"/>
    <w:rsid w:val="004C663E"/>
    <w:rsid w:val="004D4CCD"/>
    <w:rsid w:val="004E6BBE"/>
    <w:rsid w:val="004F5530"/>
    <w:rsid w:val="004F7669"/>
    <w:rsid w:val="005060B5"/>
    <w:rsid w:val="00506A51"/>
    <w:rsid w:val="00506EF6"/>
    <w:rsid w:val="005176D3"/>
    <w:rsid w:val="00526DAB"/>
    <w:rsid w:val="00527370"/>
    <w:rsid w:val="00546152"/>
    <w:rsid w:val="00547264"/>
    <w:rsid w:val="00573D0C"/>
    <w:rsid w:val="00580AB8"/>
    <w:rsid w:val="0058269D"/>
    <w:rsid w:val="00583EDA"/>
    <w:rsid w:val="00586950"/>
    <w:rsid w:val="005A0C6A"/>
    <w:rsid w:val="005A517D"/>
    <w:rsid w:val="005B0B71"/>
    <w:rsid w:val="005B2A64"/>
    <w:rsid w:val="005B5A55"/>
    <w:rsid w:val="005C523E"/>
    <w:rsid w:val="005D13F9"/>
    <w:rsid w:val="005E06A0"/>
    <w:rsid w:val="005E120C"/>
    <w:rsid w:val="005E1454"/>
    <w:rsid w:val="005E4657"/>
    <w:rsid w:val="0060437C"/>
    <w:rsid w:val="00614ADE"/>
    <w:rsid w:val="00615546"/>
    <w:rsid w:val="00616CFE"/>
    <w:rsid w:val="00643122"/>
    <w:rsid w:val="006441D2"/>
    <w:rsid w:val="00646C2E"/>
    <w:rsid w:val="006519D6"/>
    <w:rsid w:val="00653E25"/>
    <w:rsid w:val="00692697"/>
    <w:rsid w:val="006A7169"/>
    <w:rsid w:val="006B6CCB"/>
    <w:rsid w:val="006B71DC"/>
    <w:rsid w:val="006C53DC"/>
    <w:rsid w:val="006C7F7E"/>
    <w:rsid w:val="006D543A"/>
    <w:rsid w:val="006D73C3"/>
    <w:rsid w:val="006F6B43"/>
    <w:rsid w:val="00712BBD"/>
    <w:rsid w:val="00724275"/>
    <w:rsid w:val="00753487"/>
    <w:rsid w:val="007600BC"/>
    <w:rsid w:val="00764953"/>
    <w:rsid w:val="00776C8A"/>
    <w:rsid w:val="00781153"/>
    <w:rsid w:val="007915C0"/>
    <w:rsid w:val="00794D32"/>
    <w:rsid w:val="007978C2"/>
    <w:rsid w:val="007A1A3E"/>
    <w:rsid w:val="007A72AF"/>
    <w:rsid w:val="007B756B"/>
    <w:rsid w:val="007C0272"/>
    <w:rsid w:val="007C5C11"/>
    <w:rsid w:val="007D2901"/>
    <w:rsid w:val="007E16E6"/>
    <w:rsid w:val="007E3811"/>
    <w:rsid w:val="007E44DF"/>
    <w:rsid w:val="007E655E"/>
    <w:rsid w:val="007E783D"/>
    <w:rsid w:val="00801B33"/>
    <w:rsid w:val="008106C0"/>
    <w:rsid w:val="00810790"/>
    <w:rsid w:val="00816887"/>
    <w:rsid w:val="00817AB9"/>
    <w:rsid w:val="00823A3A"/>
    <w:rsid w:val="0082624C"/>
    <w:rsid w:val="00833AF7"/>
    <w:rsid w:val="0083789B"/>
    <w:rsid w:val="00840DDC"/>
    <w:rsid w:val="00845875"/>
    <w:rsid w:val="0085295D"/>
    <w:rsid w:val="00863489"/>
    <w:rsid w:val="0087792E"/>
    <w:rsid w:val="00892E2B"/>
    <w:rsid w:val="008957E2"/>
    <w:rsid w:val="008A211F"/>
    <w:rsid w:val="008A4C01"/>
    <w:rsid w:val="008B4E3F"/>
    <w:rsid w:val="008B6466"/>
    <w:rsid w:val="008E37A0"/>
    <w:rsid w:val="008F2746"/>
    <w:rsid w:val="008F39D9"/>
    <w:rsid w:val="008F6204"/>
    <w:rsid w:val="008F696D"/>
    <w:rsid w:val="009027ED"/>
    <w:rsid w:val="00905C83"/>
    <w:rsid w:val="00915FDC"/>
    <w:rsid w:val="00926255"/>
    <w:rsid w:val="009313FC"/>
    <w:rsid w:val="009344D4"/>
    <w:rsid w:val="00941A15"/>
    <w:rsid w:val="0095527A"/>
    <w:rsid w:val="00975F0F"/>
    <w:rsid w:val="009836E0"/>
    <w:rsid w:val="009842B2"/>
    <w:rsid w:val="009A57E8"/>
    <w:rsid w:val="009C538D"/>
    <w:rsid w:val="009D5479"/>
    <w:rsid w:val="009F12C0"/>
    <w:rsid w:val="009F233D"/>
    <w:rsid w:val="009F74A4"/>
    <w:rsid w:val="00A2785C"/>
    <w:rsid w:val="00A30005"/>
    <w:rsid w:val="00A30E29"/>
    <w:rsid w:val="00A433A2"/>
    <w:rsid w:val="00A5268A"/>
    <w:rsid w:val="00A53037"/>
    <w:rsid w:val="00A55A41"/>
    <w:rsid w:val="00A57543"/>
    <w:rsid w:val="00A70BD1"/>
    <w:rsid w:val="00A72144"/>
    <w:rsid w:val="00A76001"/>
    <w:rsid w:val="00A77F5D"/>
    <w:rsid w:val="00A828FF"/>
    <w:rsid w:val="00A8679B"/>
    <w:rsid w:val="00A92929"/>
    <w:rsid w:val="00AB23C3"/>
    <w:rsid w:val="00AB2BCC"/>
    <w:rsid w:val="00AB2DF5"/>
    <w:rsid w:val="00AC2F09"/>
    <w:rsid w:val="00AC47F3"/>
    <w:rsid w:val="00AD3E76"/>
    <w:rsid w:val="00AF6441"/>
    <w:rsid w:val="00B16794"/>
    <w:rsid w:val="00B3795E"/>
    <w:rsid w:val="00B40F33"/>
    <w:rsid w:val="00B42857"/>
    <w:rsid w:val="00B46405"/>
    <w:rsid w:val="00B52BBB"/>
    <w:rsid w:val="00B54338"/>
    <w:rsid w:val="00B65C84"/>
    <w:rsid w:val="00B663B4"/>
    <w:rsid w:val="00B67445"/>
    <w:rsid w:val="00B81FE7"/>
    <w:rsid w:val="00B9048A"/>
    <w:rsid w:val="00B9386E"/>
    <w:rsid w:val="00BB4741"/>
    <w:rsid w:val="00BC1168"/>
    <w:rsid w:val="00BC41BA"/>
    <w:rsid w:val="00BC42DB"/>
    <w:rsid w:val="00BD268D"/>
    <w:rsid w:val="00C0476E"/>
    <w:rsid w:val="00C22773"/>
    <w:rsid w:val="00C41984"/>
    <w:rsid w:val="00C46EB5"/>
    <w:rsid w:val="00C504CF"/>
    <w:rsid w:val="00C506F6"/>
    <w:rsid w:val="00C570C0"/>
    <w:rsid w:val="00C578AC"/>
    <w:rsid w:val="00C6219D"/>
    <w:rsid w:val="00C62DAB"/>
    <w:rsid w:val="00C73AAC"/>
    <w:rsid w:val="00C745D7"/>
    <w:rsid w:val="00C746BB"/>
    <w:rsid w:val="00C75625"/>
    <w:rsid w:val="00C807B2"/>
    <w:rsid w:val="00CA14DC"/>
    <w:rsid w:val="00CA3A8E"/>
    <w:rsid w:val="00CA4F84"/>
    <w:rsid w:val="00CA5A00"/>
    <w:rsid w:val="00CB06E0"/>
    <w:rsid w:val="00CB66FD"/>
    <w:rsid w:val="00CC6896"/>
    <w:rsid w:val="00CD2C3E"/>
    <w:rsid w:val="00CD5E4A"/>
    <w:rsid w:val="00CD69D2"/>
    <w:rsid w:val="00CE6710"/>
    <w:rsid w:val="00D004EC"/>
    <w:rsid w:val="00D030F5"/>
    <w:rsid w:val="00D03DE5"/>
    <w:rsid w:val="00D20C92"/>
    <w:rsid w:val="00D2370F"/>
    <w:rsid w:val="00D31B81"/>
    <w:rsid w:val="00D329BA"/>
    <w:rsid w:val="00D45179"/>
    <w:rsid w:val="00D52C0E"/>
    <w:rsid w:val="00D61278"/>
    <w:rsid w:val="00D7647F"/>
    <w:rsid w:val="00D77D17"/>
    <w:rsid w:val="00D77FDD"/>
    <w:rsid w:val="00D80454"/>
    <w:rsid w:val="00D9220F"/>
    <w:rsid w:val="00DA5160"/>
    <w:rsid w:val="00DB4A68"/>
    <w:rsid w:val="00DD2D65"/>
    <w:rsid w:val="00DE14EB"/>
    <w:rsid w:val="00DE681E"/>
    <w:rsid w:val="00DE6BC5"/>
    <w:rsid w:val="00DF79E9"/>
    <w:rsid w:val="00E10EAC"/>
    <w:rsid w:val="00E21F9A"/>
    <w:rsid w:val="00E35C7C"/>
    <w:rsid w:val="00E43461"/>
    <w:rsid w:val="00E4454C"/>
    <w:rsid w:val="00E50A44"/>
    <w:rsid w:val="00E60B16"/>
    <w:rsid w:val="00E6616A"/>
    <w:rsid w:val="00E72068"/>
    <w:rsid w:val="00E7725B"/>
    <w:rsid w:val="00E8726D"/>
    <w:rsid w:val="00E94FB5"/>
    <w:rsid w:val="00E95F71"/>
    <w:rsid w:val="00E96706"/>
    <w:rsid w:val="00EB61ED"/>
    <w:rsid w:val="00EC1C66"/>
    <w:rsid w:val="00EE650C"/>
    <w:rsid w:val="00EF6473"/>
    <w:rsid w:val="00F11BBA"/>
    <w:rsid w:val="00F26001"/>
    <w:rsid w:val="00F33824"/>
    <w:rsid w:val="00F405C7"/>
    <w:rsid w:val="00F409A4"/>
    <w:rsid w:val="00F439A8"/>
    <w:rsid w:val="00F46624"/>
    <w:rsid w:val="00F65A8D"/>
    <w:rsid w:val="00F74112"/>
    <w:rsid w:val="00F84E6D"/>
    <w:rsid w:val="00F8662F"/>
    <w:rsid w:val="00F9413F"/>
    <w:rsid w:val="00FB1D3D"/>
    <w:rsid w:val="00FC4B75"/>
    <w:rsid w:val="00FD1026"/>
    <w:rsid w:val="00FE3E33"/>
    <w:rsid w:val="00FE4E2F"/>
    <w:rsid w:val="00FE75B9"/>
    <w:rsid w:val="00FE7BF6"/>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6BF55-1BD9-4EC6-B9B7-D98F4DB5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E6BBE"/>
    <w:pPr>
      <w:spacing w:before="100" w:beforeAutospacing="1" w:after="100" w:afterAutospacing="1" w:line="254" w:lineRule="auto"/>
      <w:contextualSpacing/>
    </w:pPr>
    <w:rPr>
      <w:rFonts w:ascii="Calibri" w:eastAsia="Times New Roman" w:hAnsi="Calibri" w:cs="Times New Roman"/>
      <w:sz w:val="24"/>
      <w:szCs w:val="24"/>
      <w:lang w:eastAsia="ru-RU"/>
    </w:rPr>
  </w:style>
  <w:style w:type="paragraph" w:customStyle="1" w:styleId="Normal1">
    <w:name w:val="Normal1"/>
    <w:basedOn w:val="a"/>
    <w:rsid w:val="004E6BBE"/>
    <w:pPr>
      <w:spacing w:before="100" w:beforeAutospacing="1" w:after="100" w:afterAutospacing="1" w:line="254" w:lineRule="auto"/>
    </w:pPr>
    <w:rPr>
      <w:rFonts w:ascii="Calibri" w:eastAsia="Times New Roman" w:hAnsi="Calibri" w:cs="Times New Roman"/>
      <w:sz w:val="24"/>
      <w:szCs w:val="24"/>
      <w:lang w:eastAsia="ru-RU"/>
    </w:rPr>
  </w:style>
  <w:style w:type="paragraph" w:customStyle="1" w:styleId="10">
    <w:name w:val="Обычный1"/>
    <w:rsid w:val="006B71DC"/>
    <w:pPr>
      <w:spacing w:before="100" w:beforeAutospacing="1" w:after="100" w:afterAutospacing="1" w:line="256" w:lineRule="auto"/>
    </w:pPr>
    <w:rPr>
      <w:rFonts w:ascii="Calibri" w:eastAsia="Times New Roman" w:hAnsi="Calibri" w:cs="Times New Roman"/>
      <w:sz w:val="24"/>
      <w:szCs w:val="24"/>
      <w:lang w:eastAsia="ru-RU"/>
    </w:rPr>
  </w:style>
  <w:style w:type="paragraph" w:styleId="a3">
    <w:name w:val="List Paragraph"/>
    <w:basedOn w:val="a"/>
    <w:uiPriority w:val="34"/>
    <w:qFormat/>
    <w:rsid w:val="006B71DC"/>
    <w:pPr>
      <w:ind w:left="720"/>
      <w:contextualSpacing/>
    </w:pPr>
  </w:style>
  <w:style w:type="paragraph" w:styleId="a4">
    <w:name w:val="Balloon Text"/>
    <w:basedOn w:val="a"/>
    <w:link w:val="a5"/>
    <w:uiPriority w:val="99"/>
    <w:semiHidden/>
    <w:unhideWhenUsed/>
    <w:rsid w:val="003E70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70D6"/>
    <w:rPr>
      <w:rFonts w:ascii="Segoe UI" w:hAnsi="Segoe UI" w:cs="Segoe UI"/>
      <w:sz w:val="18"/>
      <w:szCs w:val="18"/>
    </w:rPr>
  </w:style>
  <w:style w:type="table" w:styleId="a6">
    <w:name w:val="Table Grid"/>
    <w:basedOn w:val="a1"/>
    <w:uiPriority w:val="39"/>
    <w:rsid w:val="00FD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643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C746BB"/>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Normal (Web)"/>
    <w:basedOn w:val="a"/>
    <w:uiPriority w:val="99"/>
    <w:semiHidden/>
    <w:unhideWhenUsed/>
    <w:rsid w:val="00D03D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260">
      <w:bodyDiv w:val="1"/>
      <w:marLeft w:val="0"/>
      <w:marRight w:val="0"/>
      <w:marTop w:val="0"/>
      <w:marBottom w:val="0"/>
      <w:divBdr>
        <w:top w:val="none" w:sz="0" w:space="0" w:color="auto"/>
        <w:left w:val="none" w:sz="0" w:space="0" w:color="auto"/>
        <w:bottom w:val="none" w:sz="0" w:space="0" w:color="auto"/>
        <w:right w:val="none" w:sz="0" w:space="0" w:color="auto"/>
      </w:divBdr>
    </w:div>
    <w:div w:id="249121099">
      <w:bodyDiv w:val="1"/>
      <w:marLeft w:val="0"/>
      <w:marRight w:val="0"/>
      <w:marTop w:val="0"/>
      <w:marBottom w:val="0"/>
      <w:divBdr>
        <w:top w:val="none" w:sz="0" w:space="0" w:color="auto"/>
        <w:left w:val="none" w:sz="0" w:space="0" w:color="auto"/>
        <w:bottom w:val="none" w:sz="0" w:space="0" w:color="auto"/>
        <w:right w:val="none" w:sz="0" w:space="0" w:color="auto"/>
      </w:divBdr>
      <w:divsChild>
        <w:div w:id="75253848">
          <w:marLeft w:val="0"/>
          <w:marRight w:val="0"/>
          <w:marTop w:val="0"/>
          <w:marBottom w:val="0"/>
          <w:divBdr>
            <w:top w:val="none" w:sz="0" w:space="0" w:color="auto"/>
            <w:left w:val="none" w:sz="0" w:space="0" w:color="auto"/>
            <w:bottom w:val="none" w:sz="0" w:space="0" w:color="auto"/>
            <w:right w:val="none" w:sz="0" w:space="0" w:color="auto"/>
          </w:divBdr>
        </w:div>
        <w:div w:id="2018539422">
          <w:marLeft w:val="0"/>
          <w:marRight w:val="0"/>
          <w:marTop w:val="0"/>
          <w:marBottom w:val="0"/>
          <w:divBdr>
            <w:top w:val="none" w:sz="0" w:space="0" w:color="auto"/>
            <w:left w:val="none" w:sz="0" w:space="0" w:color="auto"/>
            <w:bottom w:val="none" w:sz="0" w:space="0" w:color="auto"/>
            <w:right w:val="none" w:sz="0" w:space="0" w:color="auto"/>
          </w:divBdr>
        </w:div>
      </w:divsChild>
    </w:div>
    <w:div w:id="340551887">
      <w:bodyDiv w:val="1"/>
      <w:marLeft w:val="0"/>
      <w:marRight w:val="0"/>
      <w:marTop w:val="0"/>
      <w:marBottom w:val="0"/>
      <w:divBdr>
        <w:top w:val="none" w:sz="0" w:space="0" w:color="auto"/>
        <w:left w:val="none" w:sz="0" w:space="0" w:color="auto"/>
        <w:bottom w:val="none" w:sz="0" w:space="0" w:color="auto"/>
        <w:right w:val="none" w:sz="0" w:space="0" w:color="auto"/>
      </w:divBdr>
    </w:div>
    <w:div w:id="357630199">
      <w:bodyDiv w:val="1"/>
      <w:marLeft w:val="0"/>
      <w:marRight w:val="0"/>
      <w:marTop w:val="0"/>
      <w:marBottom w:val="0"/>
      <w:divBdr>
        <w:top w:val="none" w:sz="0" w:space="0" w:color="auto"/>
        <w:left w:val="none" w:sz="0" w:space="0" w:color="auto"/>
        <w:bottom w:val="none" w:sz="0" w:space="0" w:color="auto"/>
        <w:right w:val="none" w:sz="0" w:space="0" w:color="auto"/>
      </w:divBdr>
    </w:div>
    <w:div w:id="582766471">
      <w:bodyDiv w:val="1"/>
      <w:marLeft w:val="0"/>
      <w:marRight w:val="0"/>
      <w:marTop w:val="0"/>
      <w:marBottom w:val="0"/>
      <w:divBdr>
        <w:top w:val="none" w:sz="0" w:space="0" w:color="auto"/>
        <w:left w:val="none" w:sz="0" w:space="0" w:color="auto"/>
        <w:bottom w:val="none" w:sz="0" w:space="0" w:color="auto"/>
        <w:right w:val="none" w:sz="0" w:space="0" w:color="auto"/>
      </w:divBdr>
    </w:div>
    <w:div w:id="589580841">
      <w:bodyDiv w:val="1"/>
      <w:marLeft w:val="0"/>
      <w:marRight w:val="0"/>
      <w:marTop w:val="0"/>
      <w:marBottom w:val="0"/>
      <w:divBdr>
        <w:top w:val="none" w:sz="0" w:space="0" w:color="auto"/>
        <w:left w:val="none" w:sz="0" w:space="0" w:color="auto"/>
        <w:bottom w:val="none" w:sz="0" w:space="0" w:color="auto"/>
        <w:right w:val="none" w:sz="0" w:space="0" w:color="auto"/>
      </w:divBdr>
    </w:div>
    <w:div w:id="660620491">
      <w:bodyDiv w:val="1"/>
      <w:marLeft w:val="0"/>
      <w:marRight w:val="0"/>
      <w:marTop w:val="0"/>
      <w:marBottom w:val="0"/>
      <w:divBdr>
        <w:top w:val="none" w:sz="0" w:space="0" w:color="auto"/>
        <w:left w:val="none" w:sz="0" w:space="0" w:color="auto"/>
        <w:bottom w:val="none" w:sz="0" w:space="0" w:color="auto"/>
        <w:right w:val="none" w:sz="0" w:space="0" w:color="auto"/>
      </w:divBdr>
    </w:div>
    <w:div w:id="746195029">
      <w:bodyDiv w:val="1"/>
      <w:marLeft w:val="0"/>
      <w:marRight w:val="0"/>
      <w:marTop w:val="0"/>
      <w:marBottom w:val="0"/>
      <w:divBdr>
        <w:top w:val="none" w:sz="0" w:space="0" w:color="auto"/>
        <w:left w:val="none" w:sz="0" w:space="0" w:color="auto"/>
        <w:bottom w:val="none" w:sz="0" w:space="0" w:color="auto"/>
        <w:right w:val="none" w:sz="0" w:space="0" w:color="auto"/>
      </w:divBdr>
    </w:div>
    <w:div w:id="1114053019">
      <w:bodyDiv w:val="1"/>
      <w:marLeft w:val="0"/>
      <w:marRight w:val="0"/>
      <w:marTop w:val="0"/>
      <w:marBottom w:val="0"/>
      <w:divBdr>
        <w:top w:val="none" w:sz="0" w:space="0" w:color="auto"/>
        <w:left w:val="none" w:sz="0" w:space="0" w:color="auto"/>
        <w:bottom w:val="none" w:sz="0" w:space="0" w:color="auto"/>
        <w:right w:val="none" w:sz="0" w:space="0" w:color="auto"/>
      </w:divBdr>
    </w:div>
    <w:div w:id="1150943469">
      <w:bodyDiv w:val="1"/>
      <w:marLeft w:val="0"/>
      <w:marRight w:val="0"/>
      <w:marTop w:val="0"/>
      <w:marBottom w:val="0"/>
      <w:divBdr>
        <w:top w:val="none" w:sz="0" w:space="0" w:color="auto"/>
        <w:left w:val="none" w:sz="0" w:space="0" w:color="auto"/>
        <w:bottom w:val="none" w:sz="0" w:space="0" w:color="auto"/>
        <w:right w:val="none" w:sz="0" w:space="0" w:color="auto"/>
      </w:divBdr>
    </w:div>
    <w:div w:id="1304580247">
      <w:bodyDiv w:val="1"/>
      <w:marLeft w:val="0"/>
      <w:marRight w:val="0"/>
      <w:marTop w:val="0"/>
      <w:marBottom w:val="0"/>
      <w:divBdr>
        <w:top w:val="none" w:sz="0" w:space="0" w:color="auto"/>
        <w:left w:val="none" w:sz="0" w:space="0" w:color="auto"/>
        <w:bottom w:val="none" w:sz="0" w:space="0" w:color="auto"/>
        <w:right w:val="none" w:sz="0" w:space="0" w:color="auto"/>
      </w:divBdr>
    </w:div>
    <w:div w:id="1326008821">
      <w:bodyDiv w:val="1"/>
      <w:marLeft w:val="0"/>
      <w:marRight w:val="0"/>
      <w:marTop w:val="0"/>
      <w:marBottom w:val="0"/>
      <w:divBdr>
        <w:top w:val="none" w:sz="0" w:space="0" w:color="auto"/>
        <w:left w:val="none" w:sz="0" w:space="0" w:color="auto"/>
        <w:bottom w:val="none" w:sz="0" w:space="0" w:color="auto"/>
        <w:right w:val="none" w:sz="0" w:space="0" w:color="auto"/>
      </w:divBdr>
    </w:div>
    <w:div w:id="1424454701">
      <w:bodyDiv w:val="1"/>
      <w:marLeft w:val="0"/>
      <w:marRight w:val="0"/>
      <w:marTop w:val="0"/>
      <w:marBottom w:val="0"/>
      <w:divBdr>
        <w:top w:val="none" w:sz="0" w:space="0" w:color="auto"/>
        <w:left w:val="none" w:sz="0" w:space="0" w:color="auto"/>
        <w:bottom w:val="none" w:sz="0" w:space="0" w:color="auto"/>
        <w:right w:val="none" w:sz="0" w:space="0" w:color="auto"/>
      </w:divBdr>
    </w:div>
    <w:div w:id="1584873719">
      <w:bodyDiv w:val="1"/>
      <w:marLeft w:val="0"/>
      <w:marRight w:val="0"/>
      <w:marTop w:val="0"/>
      <w:marBottom w:val="0"/>
      <w:divBdr>
        <w:top w:val="none" w:sz="0" w:space="0" w:color="auto"/>
        <w:left w:val="none" w:sz="0" w:space="0" w:color="auto"/>
        <w:bottom w:val="none" w:sz="0" w:space="0" w:color="auto"/>
        <w:right w:val="none" w:sz="0" w:space="0" w:color="auto"/>
      </w:divBdr>
    </w:div>
    <w:div w:id="1635478127">
      <w:bodyDiv w:val="1"/>
      <w:marLeft w:val="0"/>
      <w:marRight w:val="0"/>
      <w:marTop w:val="0"/>
      <w:marBottom w:val="0"/>
      <w:divBdr>
        <w:top w:val="none" w:sz="0" w:space="0" w:color="auto"/>
        <w:left w:val="none" w:sz="0" w:space="0" w:color="auto"/>
        <w:bottom w:val="none" w:sz="0" w:space="0" w:color="auto"/>
        <w:right w:val="none" w:sz="0" w:space="0" w:color="auto"/>
      </w:divBdr>
    </w:div>
    <w:div w:id="1675957691">
      <w:bodyDiv w:val="1"/>
      <w:marLeft w:val="0"/>
      <w:marRight w:val="0"/>
      <w:marTop w:val="0"/>
      <w:marBottom w:val="0"/>
      <w:divBdr>
        <w:top w:val="none" w:sz="0" w:space="0" w:color="auto"/>
        <w:left w:val="none" w:sz="0" w:space="0" w:color="auto"/>
        <w:bottom w:val="none" w:sz="0" w:space="0" w:color="auto"/>
        <w:right w:val="none" w:sz="0" w:space="0" w:color="auto"/>
      </w:divBdr>
    </w:div>
    <w:div w:id="1693723644">
      <w:bodyDiv w:val="1"/>
      <w:marLeft w:val="0"/>
      <w:marRight w:val="0"/>
      <w:marTop w:val="0"/>
      <w:marBottom w:val="0"/>
      <w:divBdr>
        <w:top w:val="none" w:sz="0" w:space="0" w:color="auto"/>
        <w:left w:val="none" w:sz="0" w:space="0" w:color="auto"/>
        <w:bottom w:val="none" w:sz="0" w:space="0" w:color="auto"/>
        <w:right w:val="none" w:sz="0" w:space="0" w:color="auto"/>
      </w:divBdr>
    </w:div>
    <w:div w:id="1766730779">
      <w:bodyDiv w:val="1"/>
      <w:marLeft w:val="0"/>
      <w:marRight w:val="0"/>
      <w:marTop w:val="0"/>
      <w:marBottom w:val="0"/>
      <w:divBdr>
        <w:top w:val="none" w:sz="0" w:space="0" w:color="auto"/>
        <w:left w:val="none" w:sz="0" w:space="0" w:color="auto"/>
        <w:bottom w:val="none" w:sz="0" w:space="0" w:color="auto"/>
        <w:right w:val="none" w:sz="0" w:space="0" w:color="auto"/>
      </w:divBdr>
    </w:div>
    <w:div w:id="1838809715">
      <w:bodyDiv w:val="1"/>
      <w:marLeft w:val="0"/>
      <w:marRight w:val="0"/>
      <w:marTop w:val="0"/>
      <w:marBottom w:val="0"/>
      <w:divBdr>
        <w:top w:val="none" w:sz="0" w:space="0" w:color="auto"/>
        <w:left w:val="none" w:sz="0" w:space="0" w:color="auto"/>
        <w:bottom w:val="none" w:sz="0" w:space="0" w:color="auto"/>
        <w:right w:val="none" w:sz="0" w:space="0" w:color="auto"/>
      </w:divBdr>
    </w:div>
    <w:div w:id="2054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2811-4A8F-4D76-A107-4394F5E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30</Pages>
  <Words>9905</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Гутиев Давид</cp:lastModifiedBy>
  <cp:revision>287</cp:revision>
  <cp:lastPrinted>2023-12-12T11:47:00Z</cp:lastPrinted>
  <dcterms:created xsi:type="dcterms:W3CDTF">2020-04-29T21:54:00Z</dcterms:created>
  <dcterms:modified xsi:type="dcterms:W3CDTF">2024-04-10T06:03:00Z</dcterms:modified>
</cp:coreProperties>
</file>